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7FAB" w14:textId="77777777" w:rsidR="003D44C6" w:rsidRDefault="003D44C6" w:rsidP="003D44C6"/>
    <w:p w14:paraId="321C98B1" w14:textId="77777777" w:rsidR="003D44C6" w:rsidRDefault="003D44C6" w:rsidP="003D44C6"/>
    <w:p w14:paraId="0E1A826A" w14:textId="77777777" w:rsidR="003D44C6" w:rsidRDefault="003D44C6" w:rsidP="003D44C6"/>
    <w:p w14:paraId="2A09D442" w14:textId="77777777" w:rsidR="003D44C6" w:rsidRDefault="003D44C6" w:rsidP="003D44C6"/>
    <w:p w14:paraId="5620A0D9" w14:textId="77777777" w:rsidR="003D44C6" w:rsidRDefault="003D44C6" w:rsidP="003D44C6"/>
    <w:p w14:paraId="3CC77980" w14:textId="77777777" w:rsidR="003D44C6" w:rsidRDefault="003D44C6" w:rsidP="003D44C6"/>
    <w:p w14:paraId="4B8D0714" w14:textId="77777777" w:rsidR="003D44C6" w:rsidRDefault="003D44C6" w:rsidP="003D44C6"/>
    <w:p w14:paraId="7C557376" w14:textId="3042FAAC" w:rsidR="003D44C6" w:rsidRDefault="003D44C6" w:rsidP="003D44C6">
      <w:r>
        <w:t>СОГЛАШЕНИЕ О НЕРАЗГЛАШЕНИИ ИНФОРМАЦИИ</w:t>
      </w:r>
    </w:p>
    <w:p w14:paraId="753B76F7" w14:textId="77777777" w:rsidR="003D44C6" w:rsidRDefault="003D44C6" w:rsidP="003D44C6">
      <w:r>
        <w:t> </w:t>
      </w:r>
    </w:p>
    <w:p w14:paraId="054FE0BD" w14:textId="77777777" w:rsidR="003D44C6" w:rsidRDefault="003D44C6" w:rsidP="003D44C6">
      <w:r>
        <w:t xml:space="preserve">НАСТОЯЩЕЕ СОГЛАШЕНИЕ </w:t>
      </w:r>
      <w:proofErr w:type="spellStart"/>
      <w:r>
        <w:t>заключено</w:t>
      </w:r>
      <w:proofErr w:type="spellEnd"/>
      <w:r>
        <w:t xml:space="preserve"> xxx:</w:t>
      </w:r>
    </w:p>
    <w:p w14:paraId="646D61A3" w14:textId="77777777" w:rsidR="003D44C6" w:rsidRDefault="003D44C6" w:rsidP="003D44C6">
      <w:proofErr w:type="spellStart"/>
      <w:r>
        <w:t>Стороны</w:t>
      </w:r>
      <w:proofErr w:type="spellEnd"/>
    </w:p>
    <w:p w14:paraId="5347A625" w14:textId="77777777" w:rsidR="003D44C6" w:rsidRDefault="003D44C6" w:rsidP="003D44C6">
      <w:r>
        <w:t xml:space="preserve"> </w:t>
      </w:r>
    </w:p>
    <w:p w14:paraId="7EBDC3E9" w14:textId="77777777" w:rsidR="003D44C6" w:rsidRDefault="003D44C6" w:rsidP="003D44C6">
      <w:r>
        <w:t>(1)</w:t>
      </w:r>
      <w:r>
        <w:tab/>
      </w:r>
      <w:proofErr w:type="spellStart"/>
      <w:r>
        <w:t>xxxx</w:t>
      </w:r>
      <w:proofErr w:type="spellEnd"/>
      <w:r>
        <w:t xml:space="preserve">, </w:t>
      </w:r>
      <w:proofErr w:type="spellStart"/>
      <w:r>
        <w:t>юридическое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учрежденное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законодательству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(ОГРН)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находящееся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xxxx</w:t>
      </w:r>
      <w:proofErr w:type="spellEnd"/>
      <w:r>
        <w:t xml:space="preserve"> (“</w:t>
      </w:r>
      <w:proofErr w:type="spellStart"/>
      <w:r>
        <w:t>Сторона</w:t>
      </w:r>
      <w:proofErr w:type="spellEnd"/>
      <w:r>
        <w:t xml:space="preserve"> 1”)</w:t>
      </w:r>
    </w:p>
    <w:p w14:paraId="5111C61E" w14:textId="77777777" w:rsidR="003D44C6" w:rsidRDefault="003D44C6" w:rsidP="003D44C6">
      <w:r>
        <w:t>(2)</w:t>
      </w:r>
      <w:r>
        <w:tab/>
      </w:r>
      <w:proofErr w:type="spellStart"/>
      <w:r>
        <w:t>xxxx</w:t>
      </w:r>
      <w:proofErr w:type="spellEnd"/>
      <w:r>
        <w:t xml:space="preserve">, </w:t>
      </w:r>
      <w:proofErr w:type="spellStart"/>
      <w:r>
        <w:t>юридическое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учрежденное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законодательству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, </w:t>
      </w: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(ОГРН)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находящееся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xxxx</w:t>
      </w:r>
      <w:proofErr w:type="spellEnd"/>
      <w:r>
        <w:t xml:space="preserve"> ("</w:t>
      </w:r>
      <w:proofErr w:type="spellStart"/>
      <w:r>
        <w:t>Сторона</w:t>
      </w:r>
      <w:proofErr w:type="spellEnd"/>
      <w:r>
        <w:t xml:space="preserve"> 2")</w:t>
      </w:r>
    </w:p>
    <w:p w14:paraId="31EA4C22" w14:textId="77777777" w:rsidR="003D44C6" w:rsidRDefault="003D44C6" w:rsidP="003D44C6">
      <w:r>
        <w:t>(</w:t>
      </w:r>
      <w:proofErr w:type="spellStart"/>
      <w:r>
        <w:t>совместно</w:t>
      </w:r>
      <w:proofErr w:type="spellEnd"/>
      <w:r>
        <w:t xml:space="preserve"> </w:t>
      </w:r>
      <w:proofErr w:type="spellStart"/>
      <w:r>
        <w:t>именуемые</w:t>
      </w:r>
      <w:proofErr w:type="spellEnd"/>
      <w:r>
        <w:t xml:space="preserve"> “</w:t>
      </w:r>
      <w:proofErr w:type="spellStart"/>
      <w:r>
        <w:t>Стороны</w:t>
      </w:r>
      <w:proofErr w:type="spellEnd"/>
      <w:r>
        <w:t xml:space="preserve">” и в </w:t>
      </w:r>
      <w:proofErr w:type="spellStart"/>
      <w:r>
        <w:t>отдельности</w:t>
      </w:r>
      <w:proofErr w:type="spellEnd"/>
      <w:r>
        <w:t xml:space="preserve"> “</w:t>
      </w:r>
      <w:proofErr w:type="spellStart"/>
      <w:r>
        <w:t>Сторона</w:t>
      </w:r>
      <w:proofErr w:type="spellEnd"/>
      <w:r>
        <w:t>”).</w:t>
      </w:r>
    </w:p>
    <w:p w14:paraId="04778906" w14:textId="77777777" w:rsidR="003D44C6" w:rsidRDefault="003D44C6" w:rsidP="003D44C6">
      <w:r>
        <w:t xml:space="preserve"> </w:t>
      </w:r>
    </w:p>
    <w:p w14:paraId="78D06865" w14:textId="77777777" w:rsidR="003D44C6" w:rsidRDefault="003D44C6" w:rsidP="003D44C6">
      <w:r>
        <w:t>ПРЕАМБУЛА</w:t>
      </w:r>
    </w:p>
    <w:p w14:paraId="6E41D3E3" w14:textId="77777777" w:rsidR="003D44C6" w:rsidRDefault="003D44C6" w:rsidP="003D44C6">
      <w:r>
        <w:t>A.</w:t>
      </w:r>
      <w:r>
        <w:tab/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желают</w:t>
      </w:r>
      <w:proofErr w:type="spellEnd"/>
      <w:r>
        <w:t xml:space="preserve"> </w:t>
      </w:r>
      <w:proofErr w:type="spellStart"/>
      <w:r>
        <w:t>вступить</w:t>
      </w:r>
      <w:proofErr w:type="spellEnd"/>
      <w:r>
        <w:t xml:space="preserve"> в </w:t>
      </w:r>
      <w:proofErr w:type="spellStart"/>
      <w:r>
        <w:t>переговоры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поводу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и </w:t>
      </w:r>
      <w:proofErr w:type="spellStart"/>
      <w:r>
        <w:t>договорились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обмене</w:t>
      </w:r>
      <w:proofErr w:type="spellEnd"/>
      <w:r>
        <w:t xml:space="preserve"> </w:t>
      </w:r>
      <w:proofErr w:type="spellStart"/>
      <w:r>
        <w:t>Конфиденциальной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>.</w:t>
      </w:r>
    </w:p>
    <w:p w14:paraId="6E6AAC90" w14:textId="77777777" w:rsidR="003D44C6" w:rsidRDefault="003D44C6" w:rsidP="003D44C6">
      <w:r>
        <w:t>B.</w:t>
      </w:r>
      <w:r>
        <w:tab/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желают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сохранение</w:t>
      </w:r>
      <w:proofErr w:type="spellEnd"/>
      <w:r>
        <w:t xml:space="preserve"> </w:t>
      </w:r>
      <w:proofErr w:type="spellStart"/>
      <w:r>
        <w:t>режима</w:t>
      </w:r>
      <w:proofErr w:type="spellEnd"/>
      <w:r>
        <w:t xml:space="preserve"> </w:t>
      </w:r>
      <w:proofErr w:type="spellStart"/>
      <w:r>
        <w:t>коммерческой</w:t>
      </w:r>
      <w:proofErr w:type="spellEnd"/>
      <w:r>
        <w:t xml:space="preserve"> </w:t>
      </w:r>
      <w:proofErr w:type="spellStart"/>
      <w:r>
        <w:t>тайны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Конфиденциальной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планируют</w:t>
      </w:r>
      <w:proofErr w:type="spellEnd"/>
      <w:r>
        <w:t xml:space="preserve"> </w:t>
      </w:r>
      <w:proofErr w:type="spellStart"/>
      <w:r>
        <w:t>обмениваться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>.</w:t>
      </w:r>
    </w:p>
    <w:p w14:paraId="0D6B0F52" w14:textId="77777777" w:rsidR="003D44C6" w:rsidRDefault="003D44C6" w:rsidP="003D44C6">
      <w:r>
        <w:t>C.</w:t>
      </w:r>
      <w:r>
        <w:tab/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достигли</w:t>
      </w:r>
      <w:proofErr w:type="spellEnd"/>
      <w:r>
        <w:t xml:space="preserve"> </w:t>
      </w:r>
      <w:proofErr w:type="spellStart"/>
      <w:r>
        <w:t>юридически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договоренностей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пункта</w:t>
      </w:r>
      <w:proofErr w:type="spellEnd"/>
      <w:r>
        <w:t xml:space="preserve"> В </w:t>
      </w:r>
      <w:proofErr w:type="spellStart"/>
      <w:r>
        <w:t>Преамбулы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>.</w:t>
      </w:r>
    </w:p>
    <w:p w14:paraId="5F376BC4" w14:textId="77777777" w:rsidR="003D44C6" w:rsidRDefault="003D44C6" w:rsidP="003D44C6">
      <w:r>
        <w:t xml:space="preserve"> </w:t>
      </w:r>
    </w:p>
    <w:p w14:paraId="6C2E3A22" w14:textId="77777777" w:rsidR="003D44C6" w:rsidRDefault="003D44C6" w:rsidP="003D44C6">
      <w:r>
        <w:t xml:space="preserve">СТОРОНЫ ДОСТИГЛИ СОГЛАШЕНИЯ о </w:t>
      </w:r>
      <w:proofErr w:type="spellStart"/>
      <w:r>
        <w:t>нижеследующем</w:t>
      </w:r>
      <w:proofErr w:type="spellEnd"/>
      <w:r>
        <w:t>:</w:t>
      </w:r>
    </w:p>
    <w:p w14:paraId="447914D3" w14:textId="77777777" w:rsidR="003D44C6" w:rsidRDefault="003D44C6" w:rsidP="003D44C6">
      <w:r>
        <w:t>1</w:t>
      </w:r>
      <w:r>
        <w:tab/>
        <w:t>ОПРЕДЕЛЕНИЯ</w:t>
      </w:r>
    </w:p>
    <w:p w14:paraId="7420C0D6" w14:textId="77777777" w:rsidR="003D44C6" w:rsidRDefault="003D44C6" w:rsidP="003D44C6">
      <w:r>
        <w:t>1.1.</w:t>
      </w:r>
      <w:r>
        <w:tab/>
      </w:r>
      <w:proofErr w:type="spellStart"/>
      <w:r>
        <w:t>Термины</w:t>
      </w:r>
      <w:proofErr w:type="spellEnd"/>
      <w:r>
        <w:t xml:space="preserve">, </w:t>
      </w:r>
      <w:proofErr w:type="spellStart"/>
      <w:r>
        <w:t>определенные</w:t>
      </w:r>
      <w:proofErr w:type="spellEnd"/>
      <w:r>
        <w:t xml:space="preserve"> в </w:t>
      </w:r>
      <w:proofErr w:type="spellStart"/>
      <w:r>
        <w:t>настоящем</w:t>
      </w:r>
      <w:proofErr w:type="spellEnd"/>
      <w:r>
        <w:t xml:space="preserve"> </w:t>
      </w:r>
      <w:proofErr w:type="spellStart"/>
      <w:r>
        <w:t>Соглашении</w:t>
      </w:r>
      <w:proofErr w:type="spellEnd"/>
      <w:r>
        <w:t xml:space="preserve">,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, </w:t>
      </w:r>
      <w:proofErr w:type="spellStart"/>
      <w:r>
        <w:t>приданное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в </w:t>
      </w:r>
      <w:proofErr w:type="spellStart"/>
      <w:r>
        <w:t>Приложении</w:t>
      </w:r>
      <w:proofErr w:type="spellEnd"/>
      <w:r>
        <w:t xml:space="preserve"> 1 (</w:t>
      </w:r>
      <w:proofErr w:type="spellStart"/>
      <w:r>
        <w:t>Определения</w:t>
      </w:r>
      <w:proofErr w:type="spellEnd"/>
      <w:r>
        <w:t>).</w:t>
      </w:r>
    </w:p>
    <w:p w14:paraId="2792B7F2" w14:textId="77777777" w:rsidR="003D44C6" w:rsidRDefault="003D44C6" w:rsidP="003D44C6">
      <w:r>
        <w:t>2</w:t>
      </w:r>
      <w:r>
        <w:tab/>
        <w:t>ТОЛКОВАНИЕ</w:t>
      </w:r>
    </w:p>
    <w:p w14:paraId="42A78F76" w14:textId="77777777" w:rsidR="003D44C6" w:rsidRDefault="003D44C6" w:rsidP="003D44C6">
      <w:r>
        <w:t>2.1.</w:t>
      </w:r>
      <w:r>
        <w:tab/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толковании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применяются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>:</w:t>
      </w:r>
    </w:p>
    <w:p w14:paraId="313785D3" w14:textId="77777777" w:rsidR="003D44C6" w:rsidRDefault="003D44C6" w:rsidP="003D44C6">
      <w:r>
        <w:t>2.1.1.</w:t>
      </w:r>
      <w:r>
        <w:tab/>
      </w:r>
      <w:proofErr w:type="spellStart"/>
      <w:r>
        <w:t>ссылки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ссылками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 xml:space="preserve">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Соглашению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указано</w:t>
      </w:r>
      <w:proofErr w:type="spellEnd"/>
      <w:r>
        <w:t xml:space="preserve"> </w:t>
      </w:r>
      <w:proofErr w:type="spellStart"/>
      <w:r>
        <w:t>иное</w:t>
      </w:r>
      <w:proofErr w:type="spellEnd"/>
      <w:r>
        <w:t>;</w:t>
      </w:r>
    </w:p>
    <w:p w14:paraId="3A15AEF8" w14:textId="77777777" w:rsidR="003D44C6" w:rsidRDefault="003D44C6" w:rsidP="003D44C6">
      <w:r>
        <w:t>2.1.2.</w:t>
      </w:r>
      <w:r>
        <w:tab/>
      </w:r>
      <w:proofErr w:type="spellStart"/>
      <w:r>
        <w:t>ссылки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пронумерованный</w:t>
      </w:r>
      <w:proofErr w:type="spellEnd"/>
      <w:r>
        <w:t xml:space="preserve"> </w:t>
      </w:r>
      <w:proofErr w:type="spellStart"/>
      <w:r>
        <w:t>абзац</w:t>
      </w:r>
      <w:proofErr w:type="spellEnd"/>
      <w:r>
        <w:t xml:space="preserve">, </w:t>
      </w:r>
      <w:proofErr w:type="spellStart"/>
      <w:r>
        <w:t>условие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ссылками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абзац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>;</w:t>
      </w:r>
    </w:p>
    <w:p w14:paraId="6CE62639" w14:textId="77777777" w:rsidR="003D44C6" w:rsidRDefault="003D44C6" w:rsidP="003D44C6">
      <w:r>
        <w:t>2.1.3.</w:t>
      </w:r>
      <w:r>
        <w:tab/>
      </w:r>
      <w:proofErr w:type="spellStart"/>
      <w:r>
        <w:t>упоминания</w:t>
      </w:r>
      <w:proofErr w:type="spellEnd"/>
      <w:r>
        <w:t xml:space="preserve"> «</w:t>
      </w:r>
      <w:proofErr w:type="spellStart"/>
      <w:r>
        <w:t>дня</w:t>
      </w:r>
      <w:proofErr w:type="spellEnd"/>
      <w:r>
        <w:t>», «</w:t>
      </w:r>
      <w:proofErr w:type="spellStart"/>
      <w:r>
        <w:t>месяца</w:t>
      </w:r>
      <w:proofErr w:type="spellEnd"/>
      <w:r>
        <w:t xml:space="preserve">» </w:t>
      </w:r>
      <w:proofErr w:type="spellStart"/>
      <w:r>
        <w:t>или</w:t>
      </w:r>
      <w:proofErr w:type="spellEnd"/>
      <w:r>
        <w:t xml:space="preserve"> «</w:t>
      </w:r>
      <w:proofErr w:type="spellStart"/>
      <w:r>
        <w:t>года</w:t>
      </w:r>
      <w:proofErr w:type="spellEnd"/>
      <w:r>
        <w:t xml:space="preserve">»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ссылками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«</w:t>
      </w:r>
      <w:proofErr w:type="spellStart"/>
      <w:r>
        <w:t>день</w:t>
      </w:r>
      <w:proofErr w:type="spellEnd"/>
      <w:r>
        <w:t>», «</w:t>
      </w:r>
      <w:proofErr w:type="spellStart"/>
      <w:r>
        <w:t>месяц</w:t>
      </w:r>
      <w:proofErr w:type="spellEnd"/>
      <w:r>
        <w:t xml:space="preserve">» </w:t>
      </w:r>
      <w:proofErr w:type="spellStart"/>
      <w:r>
        <w:t>или</w:t>
      </w:r>
      <w:proofErr w:type="spellEnd"/>
      <w:r>
        <w:t xml:space="preserve"> «</w:t>
      </w:r>
      <w:proofErr w:type="spellStart"/>
      <w:r>
        <w:t>год</w:t>
      </w:r>
      <w:proofErr w:type="spellEnd"/>
      <w:r>
        <w:t xml:space="preserve">»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григорианском</w:t>
      </w:r>
      <w:proofErr w:type="spellEnd"/>
      <w:r>
        <w:t xml:space="preserve"> </w:t>
      </w:r>
      <w:proofErr w:type="spellStart"/>
      <w:r>
        <w:t>календарю</w:t>
      </w:r>
      <w:proofErr w:type="spellEnd"/>
      <w:r>
        <w:t>;</w:t>
      </w:r>
    </w:p>
    <w:p w14:paraId="54555982" w14:textId="77777777" w:rsidR="003D44C6" w:rsidRDefault="003D44C6" w:rsidP="003D44C6">
      <w:r>
        <w:t>2.1.4.</w:t>
      </w:r>
      <w:r>
        <w:tab/>
      </w:r>
      <w:proofErr w:type="spellStart"/>
      <w:r>
        <w:t>словосочитание</w:t>
      </w:r>
      <w:proofErr w:type="spellEnd"/>
      <w:r>
        <w:t xml:space="preserve"> «</w:t>
      </w:r>
      <w:proofErr w:type="spellStart"/>
      <w:r>
        <w:t>включая</w:t>
      </w:r>
      <w:proofErr w:type="spellEnd"/>
      <w:r>
        <w:t xml:space="preserve">» </w:t>
      </w:r>
      <w:proofErr w:type="spellStart"/>
      <w:r>
        <w:t>понимается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«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ограничения</w:t>
      </w:r>
      <w:proofErr w:type="spellEnd"/>
      <w:r>
        <w:t>»;</w:t>
      </w:r>
    </w:p>
    <w:p w14:paraId="6957B35B" w14:textId="77777777" w:rsidR="003D44C6" w:rsidRDefault="003D44C6" w:rsidP="003D44C6">
      <w:r>
        <w:t>2.1.5.</w:t>
      </w:r>
      <w:r>
        <w:tab/>
      </w:r>
      <w:proofErr w:type="spellStart"/>
      <w:r>
        <w:t>заголовки</w:t>
      </w:r>
      <w:proofErr w:type="spellEnd"/>
      <w:r>
        <w:t xml:space="preserve"> в </w:t>
      </w:r>
      <w:proofErr w:type="spellStart"/>
      <w:r>
        <w:t>настоящем</w:t>
      </w:r>
      <w:proofErr w:type="spellEnd"/>
      <w:r>
        <w:t xml:space="preserve"> </w:t>
      </w:r>
      <w:proofErr w:type="spellStart"/>
      <w:r>
        <w:t>Соглашении</w:t>
      </w:r>
      <w:proofErr w:type="spellEnd"/>
      <w:r>
        <w:t xml:space="preserve"> </w:t>
      </w:r>
      <w:proofErr w:type="spellStart"/>
      <w:r>
        <w:t>служат</w:t>
      </w:r>
      <w:proofErr w:type="spellEnd"/>
      <w:r>
        <w:t xml:space="preserve"> </w:t>
      </w:r>
      <w:proofErr w:type="spellStart"/>
      <w:r>
        <w:t>исключительно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удобства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влияют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толкование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>; и</w:t>
      </w:r>
    </w:p>
    <w:p w14:paraId="64888FCF" w14:textId="77777777" w:rsidR="003D44C6" w:rsidRDefault="003D44C6" w:rsidP="003D44C6">
      <w:r>
        <w:t>2.1.6.</w:t>
      </w:r>
      <w:r>
        <w:tab/>
      </w:r>
      <w:proofErr w:type="spellStart"/>
      <w:r>
        <w:t>ссылка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Сторону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</w:t>
      </w:r>
      <w:proofErr w:type="spellStart"/>
      <w:r>
        <w:t>личных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, </w:t>
      </w:r>
      <w:proofErr w:type="spellStart"/>
      <w:r>
        <w:t>правопреемников</w:t>
      </w:r>
      <w:proofErr w:type="spellEnd"/>
      <w:r>
        <w:t xml:space="preserve"> и </w:t>
      </w:r>
      <w:proofErr w:type="spellStart"/>
      <w:r>
        <w:t>разрешенных</w:t>
      </w:r>
      <w:proofErr w:type="spellEnd"/>
      <w:r>
        <w:t xml:space="preserve"> </w:t>
      </w:r>
      <w:proofErr w:type="spellStart"/>
      <w:r>
        <w:t>цессионариев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>.</w:t>
      </w:r>
    </w:p>
    <w:p w14:paraId="6601EBA9" w14:textId="77777777" w:rsidR="003D44C6" w:rsidRDefault="003D44C6" w:rsidP="003D44C6">
      <w:r>
        <w:t>3</w:t>
      </w:r>
      <w:r>
        <w:tab/>
        <w:t>ОБСУЖДЕНИЕ ПО ПОВОДУ ПРЕДМЕТА ОТНОШЕНИЙ</w:t>
      </w:r>
    </w:p>
    <w:p w14:paraId="72BAAF13" w14:textId="77777777" w:rsidR="003D44C6" w:rsidRDefault="003D44C6" w:rsidP="003D44C6">
      <w:r>
        <w:t>3.1.</w:t>
      </w:r>
      <w:r>
        <w:tab/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признает</w:t>
      </w:r>
      <w:proofErr w:type="spellEnd"/>
      <w:r>
        <w:t xml:space="preserve"> и </w:t>
      </w:r>
      <w:proofErr w:type="spellStart"/>
      <w:r>
        <w:t>соглашается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ничто</w:t>
      </w:r>
      <w:proofErr w:type="spellEnd"/>
      <w:r>
        <w:t xml:space="preserve"> в </w:t>
      </w:r>
      <w:proofErr w:type="spellStart"/>
      <w:r>
        <w:t>настоящем</w:t>
      </w:r>
      <w:proofErr w:type="spellEnd"/>
      <w:r>
        <w:t xml:space="preserve"> </w:t>
      </w:r>
      <w:proofErr w:type="spellStart"/>
      <w:r>
        <w:t>Соглашении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создает</w:t>
      </w:r>
      <w:proofErr w:type="spellEnd"/>
      <w:r>
        <w:t xml:space="preserve"> </w:t>
      </w:r>
      <w:proofErr w:type="spellStart"/>
      <w:r>
        <w:t>никаких</w:t>
      </w:r>
      <w:proofErr w:type="spellEnd"/>
      <w:r>
        <w:t xml:space="preserve"> </w:t>
      </w:r>
      <w:proofErr w:type="spellStart"/>
      <w:r>
        <w:t>обязательств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продолжения</w:t>
      </w:r>
      <w:proofErr w:type="spellEnd"/>
      <w:r>
        <w:t xml:space="preserve"> </w:t>
      </w:r>
      <w:proofErr w:type="spellStart"/>
      <w:r>
        <w:t>переговоров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подтверждения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</w:t>
      </w:r>
      <w:proofErr w:type="spellStart"/>
      <w:r>
        <w:t>договоренностей</w:t>
      </w:r>
      <w:proofErr w:type="spellEnd"/>
      <w:r>
        <w:t xml:space="preserve">,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частично</w:t>
      </w:r>
      <w:proofErr w:type="spellEnd"/>
      <w:r>
        <w:t>.</w:t>
      </w:r>
    </w:p>
    <w:p w14:paraId="7EDB4F54" w14:textId="77777777" w:rsidR="003D44C6" w:rsidRDefault="003D44C6" w:rsidP="003D44C6">
      <w:r>
        <w:t>3.2.</w:t>
      </w:r>
      <w:r>
        <w:tab/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признают</w:t>
      </w:r>
      <w:proofErr w:type="spellEnd"/>
      <w:r>
        <w:t xml:space="preserve"> и </w:t>
      </w:r>
      <w:proofErr w:type="spellStart"/>
      <w:r>
        <w:t>соглашаются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расходы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>.</w:t>
      </w:r>
    </w:p>
    <w:p w14:paraId="3E7F4B38" w14:textId="77777777" w:rsidR="003D44C6" w:rsidRDefault="003D44C6" w:rsidP="003D44C6">
      <w:r>
        <w:t>4</w:t>
      </w:r>
      <w:r>
        <w:tab/>
        <w:t>КОММЕРЧЕСКАЯ ТАЙНА</w:t>
      </w:r>
    </w:p>
    <w:p w14:paraId="34756701" w14:textId="77777777" w:rsidR="003D44C6" w:rsidRDefault="003D44C6" w:rsidP="003D44C6">
      <w:r>
        <w:t>4.1.</w:t>
      </w:r>
      <w:r>
        <w:tab/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обязуется</w:t>
      </w:r>
      <w:proofErr w:type="spellEnd"/>
      <w:r>
        <w:t xml:space="preserve"> </w:t>
      </w:r>
      <w:proofErr w:type="spellStart"/>
      <w:r>
        <w:t>сохранять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коммерческой</w:t>
      </w:r>
      <w:proofErr w:type="spellEnd"/>
      <w:r>
        <w:t xml:space="preserve"> </w:t>
      </w:r>
      <w:proofErr w:type="spellStart"/>
      <w:r>
        <w:t>тайны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Конфиденциальной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предоставленной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,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продолжительного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периодов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>:</w:t>
      </w:r>
    </w:p>
    <w:p w14:paraId="16FD6C08" w14:textId="77777777" w:rsidR="003D44C6" w:rsidRDefault="003D44C6" w:rsidP="003D44C6">
      <w:r>
        <w:t>4.1.1.</w:t>
      </w:r>
      <w:r>
        <w:tab/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13261A25" w14:textId="77777777" w:rsidR="003D44C6" w:rsidRDefault="003D44C6" w:rsidP="003D44C6">
      <w:r>
        <w:t>4.1.2.</w:t>
      </w:r>
      <w:r>
        <w:tab/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 </w:t>
      </w:r>
      <w:proofErr w:type="spellStart"/>
      <w:r>
        <w:t>расторгается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истечения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Статьей</w:t>
      </w:r>
      <w:proofErr w:type="spellEnd"/>
      <w:r>
        <w:t xml:space="preserve"> 6,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с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расторжения</w:t>
      </w:r>
      <w:proofErr w:type="spellEnd"/>
      <w:r>
        <w:t>.</w:t>
      </w:r>
    </w:p>
    <w:p w14:paraId="37C5A980" w14:textId="77777777" w:rsidR="003D44C6" w:rsidRDefault="003D44C6" w:rsidP="003D44C6">
      <w:r>
        <w:t>4.2.</w:t>
      </w:r>
      <w:r>
        <w:tab/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обязуется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сохранение</w:t>
      </w:r>
      <w:proofErr w:type="spellEnd"/>
      <w:r>
        <w:t xml:space="preserve"> </w:t>
      </w:r>
      <w:proofErr w:type="spellStart"/>
      <w:r>
        <w:t>режима</w:t>
      </w:r>
      <w:proofErr w:type="spellEnd"/>
      <w:r>
        <w:t xml:space="preserve"> </w:t>
      </w:r>
      <w:proofErr w:type="spellStart"/>
      <w:r>
        <w:t>коммерческой</w:t>
      </w:r>
      <w:proofErr w:type="spellEnd"/>
      <w:r>
        <w:t xml:space="preserve"> </w:t>
      </w:r>
      <w:proofErr w:type="spellStart"/>
      <w:r>
        <w:t>тайны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Конфиденциальной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несанкционированного</w:t>
      </w:r>
      <w:proofErr w:type="spellEnd"/>
      <w:r>
        <w:t xml:space="preserve"> </w:t>
      </w:r>
      <w:proofErr w:type="spellStart"/>
      <w:r>
        <w:t>разглашения</w:t>
      </w:r>
      <w:proofErr w:type="spellEnd"/>
      <w:r>
        <w:t xml:space="preserve">, </w:t>
      </w:r>
      <w:proofErr w:type="spellStart"/>
      <w:r>
        <w:t>утери</w:t>
      </w:r>
      <w:proofErr w:type="spellEnd"/>
      <w:r>
        <w:t xml:space="preserve">, </w:t>
      </w:r>
      <w:proofErr w:type="spellStart"/>
      <w:r>
        <w:t>кражи</w:t>
      </w:r>
      <w:proofErr w:type="spellEnd"/>
      <w:r>
        <w:t xml:space="preserve">, </w:t>
      </w:r>
      <w:proofErr w:type="spellStart"/>
      <w:r>
        <w:t>уничножения</w:t>
      </w:r>
      <w:proofErr w:type="spellEnd"/>
      <w:r>
        <w:t xml:space="preserve"> и </w:t>
      </w:r>
      <w:proofErr w:type="spellStart"/>
      <w:r>
        <w:t>подобных</w:t>
      </w:r>
      <w:proofErr w:type="spellEnd"/>
      <w:r>
        <w:t xml:space="preserve"> </w:t>
      </w:r>
      <w:proofErr w:type="spellStart"/>
      <w:r>
        <w:t>обстоятельств</w:t>
      </w:r>
      <w:proofErr w:type="spellEnd"/>
      <w:r>
        <w:t>.</w:t>
      </w:r>
    </w:p>
    <w:p w14:paraId="350465D9" w14:textId="77777777" w:rsidR="003D44C6" w:rsidRDefault="003D44C6" w:rsidP="003D44C6">
      <w:r>
        <w:t>4.3.</w:t>
      </w:r>
      <w:r>
        <w:tab/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предоставленную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, </w:t>
      </w:r>
      <w:proofErr w:type="spellStart"/>
      <w:r>
        <w:t>исключительно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,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>.</w:t>
      </w:r>
    </w:p>
    <w:p w14:paraId="04C40137" w14:textId="77777777" w:rsidR="003D44C6" w:rsidRDefault="003D44C6" w:rsidP="003D44C6">
      <w:r>
        <w:t>4.4.</w:t>
      </w:r>
      <w:r>
        <w:tab/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обязуются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разглашение</w:t>
      </w:r>
      <w:proofErr w:type="spellEnd"/>
      <w:r>
        <w:t xml:space="preserve"> </w:t>
      </w:r>
      <w:proofErr w:type="spellStart"/>
      <w:r>
        <w:t>Конфиденциальной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Разрешенным</w:t>
      </w:r>
      <w:proofErr w:type="spellEnd"/>
      <w:r>
        <w:t xml:space="preserve"> </w:t>
      </w:r>
      <w:proofErr w:type="spellStart"/>
      <w:r>
        <w:t>получателям</w:t>
      </w:r>
      <w:proofErr w:type="spellEnd"/>
      <w:r>
        <w:t xml:space="preserve">  </w:t>
      </w:r>
      <w:proofErr w:type="spellStart"/>
      <w:r>
        <w:t>только</w:t>
      </w:r>
      <w:proofErr w:type="spellEnd"/>
      <w:r>
        <w:t xml:space="preserve"> в </w:t>
      </w:r>
      <w:proofErr w:type="spellStart"/>
      <w:r>
        <w:t>минимально</w:t>
      </w:r>
      <w:proofErr w:type="spellEnd"/>
      <w:r>
        <w:t xml:space="preserve"> </w:t>
      </w:r>
      <w:proofErr w:type="spellStart"/>
      <w:r>
        <w:t>необходимых</w:t>
      </w:r>
      <w:proofErr w:type="spellEnd"/>
      <w:r>
        <w:t xml:space="preserve"> </w:t>
      </w:r>
      <w:proofErr w:type="spellStart"/>
      <w:r>
        <w:t>пределах</w:t>
      </w:r>
      <w:proofErr w:type="spellEnd"/>
      <w:r>
        <w:t>.</w:t>
      </w:r>
    </w:p>
    <w:p w14:paraId="6E6F441D" w14:textId="77777777" w:rsidR="003D44C6" w:rsidRDefault="003D44C6" w:rsidP="003D44C6">
      <w:r>
        <w:t>4.5.</w:t>
      </w:r>
      <w:r>
        <w:tab/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Получающая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обязуется</w:t>
      </w:r>
      <w:proofErr w:type="spellEnd"/>
      <w:r>
        <w:t xml:space="preserve"> </w:t>
      </w:r>
      <w:proofErr w:type="spellStart"/>
      <w:r>
        <w:t>уведомить</w:t>
      </w:r>
      <w:proofErr w:type="spellEnd"/>
      <w:r>
        <w:t xml:space="preserve"> </w:t>
      </w:r>
      <w:proofErr w:type="spellStart"/>
      <w:r>
        <w:t>Разрешенных</w:t>
      </w:r>
      <w:proofErr w:type="spellEnd"/>
      <w:r>
        <w:t xml:space="preserve"> </w:t>
      </w:r>
      <w:proofErr w:type="spellStart"/>
      <w:r>
        <w:t>получателей</w:t>
      </w:r>
      <w:proofErr w:type="spellEnd"/>
      <w:r>
        <w:t xml:space="preserve"> о </w:t>
      </w:r>
      <w:proofErr w:type="spellStart"/>
      <w:r>
        <w:t>содержании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Статьи</w:t>
      </w:r>
      <w:proofErr w:type="spellEnd"/>
      <w:r>
        <w:t xml:space="preserve"> 4 и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соблюдение</w:t>
      </w:r>
      <w:proofErr w:type="spellEnd"/>
      <w:r>
        <w:t xml:space="preserve"> с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в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Сторонами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>.</w:t>
      </w:r>
    </w:p>
    <w:p w14:paraId="3D950206" w14:textId="77777777" w:rsidR="003D44C6" w:rsidRDefault="003D44C6" w:rsidP="003D44C6">
      <w:r>
        <w:t>4.6.</w:t>
      </w:r>
      <w:r>
        <w:tab/>
      </w:r>
      <w:proofErr w:type="spellStart"/>
      <w:r>
        <w:t>Настоящая</w:t>
      </w:r>
      <w:proofErr w:type="spellEnd"/>
      <w:r>
        <w:t xml:space="preserve"> </w:t>
      </w:r>
      <w:proofErr w:type="spellStart"/>
      <w:r>
        <w:t>Статья</w:t>
      </w:r>
      <w:proofErr w:type="spellEnd"/>
      <w:r>
        <w:t xml:space="preserve"> 4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применяется</w:t>
      </w:r>
      <w:proofErr w:type="spellEnd"/>
      <w:r>
        <w:t xml:space="preserve"> к </w:t>
      </w:r>
      <w:proofErr w:type="spellStart"/>
      <w:r>
        <w:t>Конфиденциальной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>:</w:t>
      </w:r>
    </w:p>
    <w:p w14:paraId="187B72D4" w14:textId="77777777" w:rsidR="003D44C6" w:rsidRDefault="003D44C6" w:rsidP="003D44C6">
      <w:r>
        <w:t>4.6.1.</w:t>
      </w:r>
      <w:r>
        <w:tab/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Обязательного</w:t>
      </w:r>
      <w:proofErr w:type="spellEnd"/>
      <w:r>
        <w:t xml:space="preserve"> </w:t>
      </w:r>
      <w:proofErr w:type="spellStart"/>
      <w:r>
        <w:t>раскрытия</w:t>
      </w:r>
      <w:proofErr w:type="spellEnd"/>
      <w:r>
        <w:t>;</w:t>
      </w:r>
    </w:p>
    <w:p w14:paraId="52F0EFE7" w14:textId="77777777" w:rsidR="003D44C6" w:rsidRDefault="003D44C6" w:rsidP="003D44C6">
      <w:r>
        <w:t>4.6.2.</w:t>
      </w:r>
      <w:r>
        <w:tab/>
      </w:r>
      <w:proofErr w:type="spellStart"/>
      <w:r>
        <w:t>находится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появляется</w:t>
      </w:r>
      <w:proofErr w:type="spellEnd"/>
      <w:r>
        <w:t xml:space="preserve"> в </w:t>
      </w:r>
      <w:proofErr w:type="spellStart"/>
      <w:r>
        <w:t>публичном</w:t>
      </w:r>
      <w:proofErr w:type="spellEnd"/>
      <w:r>
        <w:t xml:space="preserve"> </w:t>
      </w:r>
      <w:proofErr w:type="spellStart"/>
      <w:r>
        <w:t>доступе</w:t>
      </w:r>
      <w:proofErr w:type="spellEnd"/>
      <w:r>
        <w:t xml:space="preserve"> </w:t>
      </w:r>
      <w:proofErr w:type="spellStart"/>
      <w:r>
        <w:t>иным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, </w:t>
      </w:r>
      <w:proofErr w:type="spellStart"/>
      <w:r>
        <w:t>нежели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любого</w:t>
      </w:r>
      <w:proofErr w:type="spellEnd"/>
      <w:r>
        <w:t xml:space="preserve"> </w:t>
      </w:r>
      <w:proofErr w:type="spellStart"/>
      <w:r>
        <w:t>обязательства</w:t>
      </w:r>
      <w:proofErr w:type="spellEnd"/>
      <w:r>
        <w:t xml:space="preserve"> о </w:t>
      </w:r>
      <w:proofErr w:type="spellStart"/>
      <w:r>
        <w:t>соблюдении</w:t>
      </w:r>
      <w:proofErr w:type="spellEnd"/>
      <w:r>
        <w:t xml:space="preserve"> </w:t>
      </w:r>
      <w:proofErr w:type="spellStart"/>
      <w:r>
        <w:t>режима</w:t>
      </w:r>
      <w:proofErr w:type="spellEnd"/>
      <w:r>
        <w:t xml:space="preserve"> </w:t>
      </w:r>
      <w:proofErr w:type="spellStart"/>
      <w:r>
        <w:t>коммерческой</w:t>
      </w:r>
      <w:proofErr w:type="spellEnd"/>
      <w:r>
        <w:t xml:space="preserve"> </w:t>
      </w:r>
      <w:proofErr w:type="spellStart"/>
      <w:r>
        <w:t>тайны</w:t>
      </w:r>
      <w:proofErr w:type="spellEnd"/>
      <w:r>
        <w:t xml:space="preserve">, </w:t>
      </w:r>
      <w:proofErr w:type="spellStart"/>
      <w:r>
        <w:t>проистекающего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связанного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>;</w:t>
      </w:r>
    </w:p>
    <w:p w14:paraId="0030564D" w14:textId="77777777" w:rsidR="003D44C6" w:rsidRDefault="003D44C6" w:rsidP="003D44C6">
      <w:r>
        <w:t>4.6.3.</w:t>
      </w:r>
      <w:r>
        <w:tab/>
      </w:r>
      <w:proofErr w:type="spellStart"/>
      <w:r>
        <w:t>была</w:t>
      </w:r>
      <w:proofErr w:type="spellEnd"/>
      <w:r>
        <w:t xml:space="preserve"> </w:t>
      </w:r>
      <w:proofErr w:type="spellStart"/>
      <w:r>
        <w:t>известна</w:t>
      </w:r>
      <w:proofErr w:type="spellEnd"/>
      <w:r>
        <w:t xml:space="preserve"> </w:t>
      </w:r>
      <w:proofErr w:type="spellStart"/>
      <w:r>
        <w:t>Получающей</w:t>
      </w:r>
      <w:proofErr w:type="spellEnd"/>
      <w:r>
        <w:t xml:space="preserve"> </w:t>
      </w:r>
      <w:proofErr w:type="spellStart"/>
      <w:r>
        <w:t>стороне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раскрытия</w:t>
      </w:r>
      <w:proofErr w:type="spellEnd"/>
      <w:r>
        <w:t xml:space="preserve"> и </w:t>
      </w:r>
      <w:proofErr w:type="spellStart"/>
      <w:r>
        <w:t>Получающая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доказать</w:t>
      </w:r>
      <w:proofErr w:type="spellEnd"/>
      <w:r>
        <w:t>;</w:t>
      </w:r>
    </w:p>
    <w:p w14:paraId="596B723B" w14:textId="1497727A" w:rsidR="003D44C6" w:rsidRDefault="003D44C6" w:rsidP="003D44C6">
      <w:r>
        <w:t>4.6.4.</w:t>
      </w:r>
      <w:r>
        <w:tab/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впоследствие</w:t>
      </w:r>
      <w:proofErr w:type="spellEnd"/>
      <w:r>
        <w:t xml:space="preserve"> </w:t>
      </w:r>
      <w:proofErr w:type="spellStart"/>
      <w:r>
        <w:t>раскрыта</w:t>
      </w:r>
      <w:proofErr w:type="spellEnd"/>
      <w:r>
        <w:t xml:space="preserve"> </w:t>
      </w:r>
      <w:proofErr w:type="spellStart"/>
      <w:r>
        <w:t>Получащей</w:t>
      </w:r>
      <w:proofErr w:type="spellEnd"/>
      <w:r>
        <w:t xml:space="preserve"> </w:t>
      </w:r>
      <w:proofErr w:type="spellStart"/>
      <w:r>
        <w:t>стороне</w:t>
      </w:r>
      <w:proofErr w:type="spellEnd"/>
      <w:r>
        <w:t xml:space="preserve"> </w:t>
      </w:r>
      <w:proofErr w:type="spellStart"/>
      <w:r>
        <w:t>законным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Третьим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</w:t>
      </w:r>
      <w:proofErr w:type="spellStart"/>
      <w:r>
        <w:t>какими-либо</w:t>
      </w:r>
      <w:proofErr w:type="spellEnd"/>
      <w:r>
        <w:t xml:space="preserve"> </w:t>
      </w:r>
      <w:proofErr w:type="spellStart"/>
      <w:r>
        <w:t>обязательствами</w:t>
      </w:r>
      <w:proofErr w:type="spellEnd"/>
      <w:r>
        <w:t xml:space="preserve"> о </w:t>
      </w:r>
      <w:proofErr w:type="spellStart"/>
      <w:r>
        <w:t>неразглашении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; </w:t>
      </w:r>
      <w:proofErr w:type="spellStart"/>
      <w:r>
        <w:t>либо</w:t>
      </w:r>
      <w:proofErr w:type="spellEnd"/>
    </w:p>
    <w:p w14:paraId="0A0A2C5D" w14:textId="77777777" w:rsidR="003D44C6" w:rsidRDefault="003D44C6" w:rsidP="003D44C6">
      <w:r>
        <w:t>4.6.5.</w:t>
      </w:r>
      <w:r>
        <w:tab/>
      </w:r>
      <w:proofErr w:type="spellStart"/>
      <w:r>
        <w:t>была</w:t>
      </w:r>
      <w:proofErr w:type="spellEnd"/>
      <w:r>
        <w:t xml:space="preserve"> </w:t>
      </w:r>
      <w:proofErr w:type="spellStart"/>
      <w:r>
        <w:t>независимым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получена</w:t>
      </w:r>
      <w:proofErr w:type="spellEnd"/>
      <w:r>
        <w:t xml:space="preserve"> </w:t>
      </w:r>
      <w:proofErr w:type="spellStart"/>
      <w:r>
        <w:t>Получающей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в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имели</w:t>
      </w:r>
      <w:proofErr w:type="spellEnd"/>
      <w:r>
        <w:t xml:space="preserve"> </w:t>
      </w:r>
      <w:proofErr w:type="spellStart"/>
      <w:r>
        <w:t>доступа</w:t>
      </w:r>
      <w:proofErr w:type="spellEnd"/>
      <w:r>
        <w:t xml:space="preserve"> к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и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известна</w:t>
      </w:r>
      <w:proofErr w:type="spellEnd"/>
      <w:r>
        <w:t>.</w:t>
      </w:r>
    </w:p>
    <w:p w14:paraId="43548F00" w14:textId="77777777" w:rsidR="003D44C6" w:rsidRDefault="003D44C6" w:rsidP="003D44C6">
      <w:r>
        <w:t>4.7.</w:t>
      </w:r>
      <w:r>
        <w:tab/>
      </w:r>
      <w:proofErr w:type="spellStart"/>
      <w:r>
        <w:t>Для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</w:t>
      </w:r>
      <w:proofErr w:type="spellStart"/>
      <w:r>
        <w:t>Статьи</w:t>
      </w:r>
      <w:proofErr w:type="spellEnd"/>
      <w:r>
        <w:t xml:space="preserve"> 4.6.1,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Получающая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обязана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Обязательное</w:t>
      </w:r>
      <w:proofErr w:type="spellEnd"/>
      <w:r>
        <w:t xml:space="preserve"> </w:t>
      </w:r>
      <w:proofErr w:type="spellStart"/>
      <w:r>
        <w:t>раскрытие</w:t>
      </w:r>
      <w:proofErr w:type="spellEnd"/>
      <w:r>
        <w:t xml:space="preserve">,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обязуется</w:t>
      </w:r>
      <w:proofErr w:type="spellEnd"/>
      <w:r>
        <w:t>:</w:t>
      </w:r>
    </w:p>
    <w:p w14:paraId="1DFEDB14" w14:textId="77777777" w:rsidR="003D44C6" w:rsidRDefault="003D44C6" w:rsidP="003D44C6">
      <w:r>
        <w:t>4.7.1.</w:t>
      </w:r>
      <w:r>
        <w:tab/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уведомить</w:t>
      </w:r>
      <w:proofErr w:type="spellEnd"/>
      <w:r>
        <w:t xml:space="preserve"> </w:t>
      </w:r>
      <w:proofErr w:type="spellStart"/>
      <w:r>
        <w:t>Разглашающую</w:t>
      </w:r>
      <w:proofErr w:type="spellEnd"/>
      <w:r>
        <w:t xml:space="preserve"> </w:t>
      </w:r>
      <w:proofErr w:type="spellStart"/>
      <w:r>
        <w:t>сторону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уведомление</w:t>
      </w:r>
      <w:proofErr w:type="spellEnd"/>
      <w:r>
        <w:t xml:space="preserve"> </w:t>
      </w:r>
      <w:proofErr w:type="spellStart"/>
      <w:r>
        <w:t>разрешено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Применимым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>; и</w:t>
      </w:r>
    </w:p>
    <w:p w14:paraId="55274D34" w14:textId="77777777" w:rsidR="003D44C6" w:rsidRDefault="003D44C6" w:rsidP="003D44C6">
      <w:r>
        <w:t>4.7.2.</w:t>
      </w:r>
      <w:r>
        <w:tab/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разумные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r>
        <w:t>Разглашающей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раскрытия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.</w:t>
      </w:r>
    </w:p>
    <w:p w14:paraId="5FC9B3E8" w14:textId="77777777" w:rsidR="003D44C6" w:rsidRDefault="003D44C6" w:rsidP="003D44C6">
      <w:r>
        <w:t>5</w:t>
      </w:r>
      <w:r>
        <w:tab/>
        <w:t>ПУБЛИЧНЫЕ ЗАЯВЛЕНИЯ</w:t>
      </w:r>
    </w:p>
    <w:p w14:paraId="5807BA53" w14:textId="77777777" w:rsidR="003D44C6" w:rsidRDefault="003D44C6" w:rsidP="003D44C6">
      <w:r>
        <w:t>5.1.</w:t>
      </w:r>
      <w:r>
        <w:tab/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обязуются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устных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письменных</w:t>
      </w:r>
      <w:proofErr w:type="spellEnd"/>
      <w:r>
        <w:t xml:space="preserve"> </w:t>
      </w:r>
      <w:proofErr w:type="spellStart"/>
      <w:r>
        <w:t>публичных</w:t>
      </w:r>
      <w:proofErr w:type="spellEnd"/>
      <w:r>
        <w:t xml:space="preserve"> </w:t>
      </w:r>
      <w:proofErr w:type="spellStart"/>
      <w:r>
        <w:t>заявлений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, </w:t>
      </w:r>
      <w:proofErr w:type="spellStart"/>
      <w:r>
        <w:t>заключением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содержанием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предварительного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>.</w:t>
      </w:r>
    </w:p>
    <w:p w14:paraId="3B83E356" w14:textId="77777777" w:rsidR="003D44C6" w:rsidRDefault="003D44C6" w:rsidP="003D44C6">
      <w:r>
        <w:t>6</w:t>
      </w:r>
      <w:r>
        <w:tab/>
        <w:t>РАСТОРЖЕНИЕ</w:t>
      </w:r>
    </w:p>
    <w:p w14:paraId="4DB52445" w14:textId="77777777" w:rsidR="003D44C6" w:rsidRDefault="003D44C6" w:rsidP="003D44C6">
      <w:r>
        <w:t>6.1.</w:t>
      </w:r>
      <w:r>
        <w:tab/>
      </w:r>
      <w:proofErr w:type="spellStart"/>
      <w:r>
        <w:t>Любая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вправе</w:t>
      </w:r>
      <w:proofErr w:type="spellEnd"/>
      <w:r>
        <w:t xml:space="preserve"> </w:t>
      </w:r>
      <w:proofErr w:type="spellStart"/>
      <w:r>
        <w:t>расторгнуть</w:t>
      </w:r>
      <w:proofErr w:type="spellEnd"/>
      <w:r>
        <w:t xml:space="preserve">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>:</w:t>
      </w:r>
    </w:p>
    <w:p w14:paraId="393D5697" w14:textId="77777777" w:rsidR="003D44C6" w:rsidRDefault="003D44C6" w:rsidP="003D44C6">
      <w:r>
        <w:t>6.1.1.</w:t>
      </w:r>
      <w:r>
        <w:tab/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xxx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расторжения</w:t>
      </w:r>
      <w:proofErr w:type="spellEnd"/>
      <w:r>
        <w:t xml:space="preserve">; </w:t>
      </w:r>
      <w:proofErr w:type="spellStart"/>
      <w:r>
        <w:t>либо</w:t>
      </w:r>
      <w:proofErr w:type="spellEnd"/>
    </w:p>
    <w:p w14:paraId="012FAB70" w14:textId="77777777" w:rsidR="003D44C6" w:rsidRDefault="003D44C6" w:rsidP="003D44C6">
      <w:r>
        <w:t>6.1.2.</w:t>
      </w:r>
      <w:r>
        <w:tab/>
      </w:r>
      <w:proofErr w:type="spellStart"/>
      <w:r>
        <w:t>немедленно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другая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нарушила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обязательства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Соглашению</w:t>
      </w:r>
      <w:proofErr w:type="spellEnd"/>
      <w:r>
        <w:t>.</w:t>
      </w:r>
    </w:p>
    <w:p w14:paraId="1CD08D3B" w14:textId="77777777" w:rsidR="003D44C6" w:rsidRDefault="003D44C6" w:rsidP="003D44C6">
      <w:r>
        <w:t>7</w:t>
      </w:r>
      <w:r>
        <w:tab/>
        <w:t>ПОСЛЕДСТВИЯ РАСТОРЖЕНИЯ</w:t>
      </w:r>
    </w:p>
    <w:p w14:paraId="07C6C3FD" w14:textId="77777777" w:rsidR="003D44C6" w:rsidRDefault="003D44C6" w:rsidP="003D44C6">
      <w:r>
        <w:t>7.1.</w:t>
      </w:r>
      <w:r>
        <w:tab/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расторжения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, </w:t>
      </w:r>
      <w:proofErr w:type="spellStart"/>
      <w:r>
        <w:t>Получающая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получении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r>
        <w:t>Раскрывающей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обязуется</w:t>
      </w:r>
      <w:proofErr w:type="spellEnd"/>
      <w:r>
        <w:t>:</w:t>
      </w:r>
    </w:p>
    <w:p w14:paraId="6F597EB0" w14:textId="77777777" w:rsidR="003D44C6" w:rsidRDefault="003D44C6" w:rsidP="003D44C6">
      <w:r>
        <w:t>7.1.1.</w:t>
      </w:r>
      <w:r>
        <w:tab/>
      </w:r>
      <w:proofErr w:type="spellStart"/>
      <w:r>
        <w:t>незамедлительно</w:t>
      </w:r>
      <w:proofErr w:type="spellEnd"/>
      <w:r>
        <w:t xml:space="preserve"> </w:t>
      </w:r>
      <w:proofErr w:type="spellStart"/>
      <w:r>
        <w:t>вернуть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Раскрывающей</w:t>
      </w:r>
      <w:proofErr w:type="spellEnd"/>
      <w:r>
        <w:t xml:space="preserve"> </w:t>
      </w:r>
      <w:proofErr w:type="spellStart"/>
      <w:r>
        <w:t>стороне</w:t>
      </w:r>
      <w:proofErr w:type="spellEnd"/>
      <w:r>
        <w:t xml:space="preserve">,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принадлежит</w:t>
      </w:r>
      <w:proofErr w:type="spellEnd"/>
      <w:r>
        <w:t xml:space="preserve"> </w:t>
      </w:r>
      <w:proofErr w:type="spellStart"/>
      <w:r>
        <w:t>данная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уничтожить</w:t>
      </w:r>
      <w:proofErr w:type="spellEnd"/>
      <w:r>
        <w:t xml:space="preserve"> </w:t>
      </w:r>
      <w:proofErr w:type="spellStart"/>
      <w:r>
        <w:t>такую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и </w:t>
      </w: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доказательства</w:t>
      </w:r>
      <w:proofErr w:type="spellEnd"/>
      <w:r>
        <w:t xml:space="preserve"> </w:t>
      </w:r>
      <w:proofErr w:type="spellStart"/>
      <w:r>
        <w:t>уничтожения</w:t>
      </w:r>
      <w:proofErr w:type="spellEnd"/>
      <w:r>
        <w:t>;</w:t>
      </w:r>
    </w:p>
    <w:p w14:paraId="575E09DA" w14:textId="77777777" w:rsidR="003D44C6" w:rsidRDefault="003D44C6" w:rsidP="003D44C6">
      <w:r>
        <w:t>7.1.2.</w:t>
      </w:r>
      <w:r>
        <w:tab/>
        <w:t xml:space="preserve">в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, в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практический</w:t>
      </w:r>
      <w:proofErr w:type="spellEnd"/>
      <w:r>
        <w:t xml:space="preserve"> </w:t>
      </w:r>
      <w:proofErr w:type="spellStart"/>
      <w:r>
        <w:t>смысл</w:t>
      </w:r>
      <w:proofErr w:type="spellEnd"/>
      <w:r>
        <w:t xml:space="preserve">, </w:t>
      </w:r>
      <w:proofErr w:type="spellStart"/>
      <w:r>
        <w:t>удалить</w:t>
      </w:r>
      <w:proofErr w:type="spellEnd"/>
      <w:r>
        <w:t xml:space="preserve"> </w:t>
      </w:r>
      <w:proofErr w:type="spellStart"/>
      <w:r>
        <w:t>любую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с </w:t>
      </w:r>
      <w:proofErr w:type="spellStart"/>
      <w:r>
        <w:t>любого</w:t>
      </w:r>
      <w:proofErr w:type="spellEnd"/>
      <w:r>
        <w:t xml:space="preserve"> </w:t>
      </w:r>
      <w:proofErr w:type="spellStart"/>
      <w:r>
        <w:t>комьютера</w:t>
      </w:r>
      <w:proofErr w:type="spellEnd"/>
      <w:r>
        <w:t xml:space="preserve">,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носителя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иного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>; и</w:t>
      </w:r>
    </w:p>
    <w:p w14:paraId="4DACE59C" w14:textId="77777777" w:rsidR="003D44C6" w:rsidRDefault="003D44C6" w:rsidP="003D44C6">
      <w:r>
        <w:t>7.1.3.</w:t>
      </w:r>
      <w:r>
        <w:tab/>
      </w: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доказательства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Статьи</w:t>
      </w:r>
      <w:proofErr w:type="spellEnd"/>
      <w:r>
        <w:t xml:space="preserve"> 7.1.</w:t>
      </w:r>
    </w:p>
    <w:p w14:paraId="7CF15D59" w14:textId="77777777" w:rsidR="003D44C6" w:rsidRDefault="003D44C6" w:rsidP="003D44C6">
      <w:r>
        <w:t>7.2.</w:t>
      </w:r>
      <w:r>
        <w:tab/>
      </w:r>
      <w:proofErr w:type="spellStart"/>
      <w:r>
        <w:t>Расторжение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истечение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влияет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получила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Применимым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>.</w:t>
      </w:r>
    </w:p>
    <w:p w14:paraId="52970AB4" w14:textId="77777777" w:rsidR="003D44C6" w:rsidRDefault="003D44C6" w:rsidP="003D44C6">
      <w:r>
        <w:t>7.3.</w:t>
      </w:r>
      <w:r>
        <w:tab/>
      </w:r>
      <w:proofErr w:type="spellStart"/>
      <w:r>
        <w:t>Положения</w:t>
      </w:r>
      <w:proofErr w:type="spellEnd"/>
      <w:r>
        <w:t xml:space="preserve"> </w:t>
      </w:r>
      <w:proofErr w:type="spellStart"/>
      <w:r>
        <w:t>Статей</w:t>
      </w:r>
      <w:proofErr w:type="spellEnd"/>
      <w:r>
        <w:t xml:space="preserve"> 4, 7, 8, 10, 13, 14, 16 и 17 </w:t>
      </w:r>
      <w:proofErr w:type="spellStart"/>
      <w:r>
        <w:t>подолжают</w:t>
      </w:r>
      <w:proofErr w:type="spellEnd"/>
      <w:r>
        <w:t xml:space="preserve"> </w:t>
      </w:r>
      <w:proofErr w:type="spellStart"/>
      <w:r>
        <w:t>действовать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расторжения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истечения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>.</w:t>
      </w:r>
    </w:p>
    <w:p w14:paraId="07828079" w14:textId="77777777" w:rsidR="003D44C6" w:rsidRDefault="003D44C6" w:rsidP="003D44C6">
      <w:r>
        <w:t>8</w:t>
      </w:r>
      <w:r>
        <w:tab/>
        <w:t>СОХРАНЕНИЕ ПРАВ</w:t>
      </w:r>
    </w:p>
    <w:p w14:paraId="348756B5" w14:textId="77777777" w:rsidR="003D44C6" w:rsidRDefault="003D44C6" w:rsidP="003D44C6">
      <w:r>
        <w:t>8.1.</w:t>
      </w:r>
      <w:r>
        <w:tab/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признает</w:t>
      </w:r>
      <w:proofErr w:type="spellEnd"/>
      <w:r>
        <w:t xml:space="preserve"> и </w:t>
      </w:r>
      <w:proofErr w:type="spellStart"/>
      <w:r>
        <w:t>соглашается</w:t>
      </w:r>
      <w:proofErr w:type="spellEnd"/>
      <w:r>
        <w:t xml:space="preserve"> с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>:</w:t>
      </w:r>
    </w:p>
    <w:p w14:paraId="471632CC" w14:textId="77777777" w:rsidR="003D44C6" w:rsidRDefault="003D44C6" w:rsidP="003D44C6">
      <w:r>
        <w:t>8.1.1.</w:t>
      </w:r>
      <w:r>
        <w:tab/>
      </w:r>
      <w:proofErr w:type="spellStart"/>
      <w:r>
        <w:t>Раскрывающая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сохраняет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природы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предоставляест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>; и</w:t>
      </w:r>
    </w:p>
    <w:p w14:paraId="39A79C2B" w14:textId="77777777" w:rsidR="003D44C6" w:rsidRDefault="003D44C6" w:rsidP="003D44C6">
      <w:r>
        <w:t>8.1.2.</w:t>
      </w:r>
      <w:r>
        <w:tab/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, </w:t>
      </w:r>
      <w:proofErr w:type="spellStart"/>
      <w:r>
        <w:t>предусмотренных</w:t>
      </w:r>
      <w:proofErr w:type="spellEnd"/>
      <w:r>
        <w:t xml:space="preserve"> в </w:t>
      </w:r>
      <w:proofErr w:type="spellStart"/>
      <w:r>
        <w:t>Статье</w:t>
      </w:r>
      <w:proofErr w:type="spellEnd"/>
      <w:r>
        <w:t xml:space="preserve"> 4.3, </w:t>
      </w:r>
      <w:proofErr w:type="spellStart"/>
      <w:r>
        <w:t>Получающая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приобретает</w:t>
      </w:r>
      <w:proofErr w:type="spellEnd"/>
      <w:r>
        <w:t xml:space="preserve"> </w:t>
      </w:r>
      <w:proofErr w:type="spellStart"/>
      <w:r>
        <w:t>никаких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>.</w:t>
      </w:r>
    </w:p>
    <w:p w14:paraId="6E1EF236" w14:textId="77777777" w:rsidR="003D44C6" w:rsidRDefault="003D44C6" w:rsidP="003D44C6">
      <w:r>
        <w:t>9</w:t>
      </w:r>
      <w:r>
        <w:tab/>
        <w:t>ЗАВЕРЕНИЯ ОБ ОБСТОЯТЕЛЬСТВАХ</w:t>
      </w:r>
    </w:p>
    <w:p w14:paraId="343F0498" w14:textId="77777777" w:rsidR="003D44C6" w:rsidRDefault="003D44C6" w:rsidP="003D44C6">
      <w:r>
        <w:t>9.1.</w:t>
      </w:r>
      <w:r>
        <w:tab/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Стороне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заверения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обстоятельствах</w:t>
      </w:r>
      <w:proofErr w:type="spellEnd"/>
      <w:r>
        <w:t>:</w:t>
      </w:r>
    </w:p>
    <w:p w14:paraId="70A0022C" w14:textId="77777777" w:rsidR="003D44C6" w:rsidRDefault="003D44C6" w:rsidP="003D44C6">
      <w:r>
        <w:t>9.1.1.</w:t>
      </w:r>
      <w:r>
        <w:tab/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действительным</w:t>
      </w:r>
      <w:proofErr w:type="spellEnd"/>
      <w:r>
        <w:t xml:space="preserve"> и </w:t>
      </w:r>
      <w:proofErr w:type="spellStart"/>
      <w:r>
        <w:t>юридически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>; и</w:t>
      </w:r>
    </w:p>
    <w:p w14:paraId="458052B6" w14:textId="77777777" w:rsidR="003D44C6" w:rsidRDefault="003D44C6" w:rsidP="003D44C6">
      <w:r>
        <w:t>9.1.2.</w:t>
      </w:r>
      <w:r>
        <w:tab/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надлежащим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учреждена</w:t>
      </w:r>
      <w:proofErr w:type="spellEnd"/>
      <w:r>
        <w:t xml:space="preserve"> и </w:t>
      </w:r>
      <w:proofErr w:type="spellStart"/>
      <w:r>
        <w:t>правомочна</w:t>
      </w:r>
      <w:proofErr w:type="spellEnd"/>
      <w:r>
        <w:t xml:space="preserve"> </w:t>
      </w:r>
      <w:proofErr w:type="spellStart"/>
      <w:r>
        <w:t>заключать</w:t>
      </w:r>
      <w:proofErr w:type="spellEnd"/>
      <w:r>
        <w:t xml:space="preserve">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>.</w:t>
      </w:r>
    </w:p>
    <w:p w14:paraId="66F1EC5A" w14:textId="77777777" w:rsidR="003D44C6" w:rsidRDefault="003D44C6" w:rsidP="003D44C6">
      <w:r>
        <w:t>10</w:t>
      </w:r>
      <w:r>
        <w:tab/>
        <w:t>ВОЗМЕЩЕНИЕ ИМУЩЕСТВЕННЫХ ПОТЕРЬ</w:t>
      </w:r>
    </w:p>
    <w:p w14:paraId="6A052989" w14:textId="77777777" w:rsidR="003D44C6" w:rsidRDefault="003D44C6" w:rsidP="003D44C6">
      <w:r>
        <w:t>10.1.</w:t>
      </w:r>
      <w:r>
        <w:tab/>
      </w:r>
      <w:proofErr w:type="spellStart"/>
      <w:r>
        <w:t>Сторона</w:t>
      </w:r>
      <w:proofErr w:type="spellEnd"/>
      <w:r>
        <w:t xml:space="preserve"> 2 </w:t>
      </w:r>
      <w:proofErr w:type="spellStart"/>
      <w:r>
        <w:t>обязуется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t>возместить</w:t>
      </w:r>
      <w:proofErr w:type="spellEnd"/>
      <w:r>
        <w:t xml:space="preserve"> </w:t>
      </w:r>
      <w:proofErr w:type="spellStart"/>
      <w:r>
        <w:t>Имущественные</w:t>
      </w:r>
      <w:proofErr w:type="spellEnd"/>
      <w:r>
        <w:t xml:space="preserve"> </w:t>
      </w:r>
      <w:proofErr w:type="spellStart"/>
      <w:r>
        <w:t>потери</w:t>
      </w:r>
      <w:proofErr w:type="spellEnd"/>
      <w:r>
        <w:t xml:space="preserve"> </w:t>
      </w:r>
      <w:proofErr w:type="spellStart"/>
      <w:r>
        <w:t>Стороне</w:t>
      </w:r>
      <w:proofErr w:type="spellEnd"/>
      <w:r>
        <w:t xml:space="preserve"> 1, </w:t>
      </w:r>
      <w:proofErr w:type="spellStart"/>
      <w:r>
        <w:t>понесенные</w:t>
      </w:r>
      <w:proofErr w:type="spellEnd"/>
      <w:r>
        <w:t xml:space="preserve"> 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 2 </w:t>
      </w:r>
      <w:proofErr w:type="spellStart"/>
      <w:r>
        <w:t>положений</w:t>
      </w:r>
      <w:proofErr w:type="spellEnd"/>
      <w:r>
        <w:t xml:space="preserve"> </w:t>
      </w:r>
      <w:proofErr w:type="spellStart"/>
      <w:r>
        <w:t>Статей</w:t>
      </w:r>
      <w:proofErr w:type="spellEnd"/>
      <w:r>
        <w:t xml:space="preserve"> 4 и/</w:t>
      </w:r>
      <w:proofErr w:type="spellStart"/>
      <w:r>
        <w:t>или</w:t>
      </w:r>
      <w:proofErr w:type="spellEnd"/>
      <w:r>
        <w:t xml:space="preserve"> 5.</w:t>
      </w:r>
    </w:p>
    <w:p w14:paraId="63175BBD" w14:textId="77777777" w:rsidR="003D44C6" w:rsidRDefault="003D44C6" w:rsidP="003D44C6">
      <w:r>
        <w:t>10.2.</w:t>
      </w:r>
      <w:r>
        <w:tab/>
      </w:r>
      <w:proofErr w:type="spellStart"/>
      <w:r>
        <w:t>Для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</w:t>
      </w:r>
      <w:proofErr w:type="spellStart"/>
      <w:r>
        <w:t>возмещения</w:t>
      </w:r>
      <w:proofErr w:type="spellEnd"/>
      <w:r>
        <w:t xml:space="preserve"> </w:t>
      </w:r>
      <w:proofErr w:type="spellStart"/>
      <w:r>
        <w:t>Имущественных</w:t>
      </w:r>
      <w:proofErr w:type="spellEnd"/>
      <w:r>
        <w:t xml:space="preserve"> </w:t>
      </w:r>
      <w:proofErr w:type="spellStart"/>
      <w:r>
        <w:t>потерь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Статье</w:t>
      </w:r>
      <w:proofErr w:type="spellEnd"/>
      <w:r>
        <w:t xml:space="preserve"> 10.1, </w:t>
      </w:r>
      <w:proofErr w:type="spellStart"/>
      <w:r>
        <w:t>Сторона</w:t>
      </w:r>
      <w:proofErr w:type="spellEnd"/>
      <w:r>
        <w:t xml:space="preserve">, </w:t>
      </w:r>
      <w:proofErr w:type="spellStart"/>
      <w:r>
        <w:t>потери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возмещению</w:t>
      </w:r>
      <w:proofErr w:type="spellEnd"/>
      <w:r>
        <w:t xml:space="preserve">,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Персонал</w:t>
      </w:r>
      <w:proofErr w:type="spellEnd"/>
      <w:r>
        <w:t xml:space="preserve">, </w:t>
      </w:r>
      <w:proofErr w:type="spellStart"/>
      <w:r>
        <w:t>директоров</w:t>
      </w:r>
      <w:proofErr w:type="spellEnd"/>
      <w:r>
        <w:t xml:space="preserve">, </w:t>
      </w:r>
      <w:proofErr w:type="spellStart"/>
      <w:r>
        <w:t>акционеров</w:t>
      </w:r>
      <w:proofErr w:type="spellEnd"/>
      <w:r>
        <w:t xml:space="preserve"> и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.</w:t>
      </w:r>
    </w:p>
    <w:p w14:paraId="12273BE0" w14:textId="77777777" w:rsidR="003D44C6" w:rsidRDefault="003D44C6" w:rsidP="003D44C6">
      <w:r>
        <w:t>11</w:t>
      </w:r>
      <w:r>
        <w:tab/>
        <w:t>ДОГОВОРЕННОСТИ СТОРОН И ЭКЗЕМПЛЯРЫ</w:t>
      </w:r>
    </w:p>
    <w:p w14:paraId="0630CE87" w14:textId="77777777" w:rsidR="003D44C6" w:rsidRDefault="003D44C6" w:rsidP="003D44C6">
      <w:r>
        <w:t>11.1.</w:t>
      </w:r>
      <w:r>
        <w:tab/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исчерпывающие</w:t>
      </w:r>
      <w:proofErr w:type="spellEnd"/>
      <w:r>
        <w:t xml:space="preserve"> </w:t>
      </w:r>
      <w:proofErr w:type="spellStart"/>
      <w:r>
        <w:t>договоренности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касательно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отменяет</w:t>
      </w:r>
      <w:proofErr w:type="spellEnd"/>
      <w:r>
        <w:t xml:space="preserve">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ранние</w:t>
      </w:r>
      <w:proofErr w:type="spellEnd"/>
      <w:r>
        <w:t xml:space="preserve">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устные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ними</w:t>
      </w:r>
      <w:proofErr w:type="spellEnd"/>
      <w:r>
        <w:t>.</w:t>
      </w:r>
    </w:p>
    <w:p w14:paraId="196FD5D4" w14:textId="77777777" w:rsidR="003D44C6" w:rsidRDefault="003D44C6" w:rsidP="003D44C6">
      <w:r>
        <w:t>11.2.</w:t>
      </w:r>
      <w:r>
        <w:tab/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 </w:t>
      </w:r>
      <w:proofErr w:type="spellStart"/>
      <w:r>
        <w:t>подписано</w:t>
      </w:r>
      <w:proofErr w:type="spellEnd"/>
      <w:r>
        <w:t xml:space="preserve"> в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оригинальных</w:t>
      </w:r>
      <w:proofErr w:type="spellEnd"/>
      <w:r>
        <w:t xml:space="preserve"> </w:t>
      </w:r>
      <w:proofErr w:type="spellStart"/>
      <w:r>
        <w:t>экземплярах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одному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каждой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>.</w:t>
      </w:r>
    </w:p>
    <w:p w14:paraId="726AF61C" w14:textId="77777777" w:rsidR="003D44C6" w:rsidRDefault="003D44C6" w:rsidP="003D44C6">
      <w:r>
        <w:t>12</w:t>
      </w:r>
      <w:r>
        <w:tab/>
        <w:t>ОТКАЗЫ ОТ ПРАВ</w:t>
      </w:r>
    </w:p>
    <w:p w14:paraId="0C70970C" w14:textId="77777777" w:rsidR="003D44C6" w:rsidRDefault="003D44C6" w:rsidP="003D44C6">
      <w:r>
        <w:t>12.1.</w:t>
      </w:r>
      <w:r>
        <w:tab/>
      </w:r>
      <w:proofErr w:type="spellStart"/>
      <w:r>
        <w:t>Неиспользование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задержка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использовании</w:t>
      </w:r>
      <w:proofErr w:type="spellEnd"/>
      <w:r>
        <w:t xml:space="preserve"> </w:t>
      </w:r>
      <w:proofErr w:type="spellStart"/>
      <w:r>
        <w:t>какого-либо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полномочия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Соглашению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полномочия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.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отказы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действительны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в </w:t>
      </w:r>
      <w:proofErr w:type="spellStart"/>
      <w:r>
        <w:t>письменном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>.</w:t>
      </w:r>
    </w:p>
    <w:p w14:paraId="565F5909" w14:textId="77777777" w:rsidR="003D44C6" w:rsidRDefault="003D44C6" w:rsidP="003D44C6">
      <w:r>
        <w:t>13</w:t>
      </w:r>
      <w:r>
        <w:tab/>
        <w:t>ДЕЛИМОСТЬ И НЕДЕЙСТВИТЕЛЬНОСТЬ</w:t>
      </w:r>
    </w:p>
    <w:p w14:paraId="22E79885" w14:textId="77777777" w:rsidR="003D44C6" w:rsidRDefault="003D44C6" w:rsidP="003D44C6">
      <w:r>
        <w:t>13.1.</w:t>
      </w:r>
      <w:r>
        <w:tab/>
      </w:r>
      <w:proofErr w:type="spellStart"/>
      <w:r>
        <w:t>Если</w:t>
      </w:r>
      <w:proofErr w:type="spellEnd"/>
      <w:r>
        <w:t xml:space="preserve">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признано</w:t>
      </w:r>
      <w:proofErr w:type="spellEnd"/>
      <w:r>
        <w:t xml:space="preserve"> </w:t>
      </w:r>
      <w:proofErr w:type="spellStart"/>
      <w:r>
        <w:t>судом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иным</w:t>
      </w:r>
      <w:proofErr w:type="spellEnd"/>
      <w:r>
        <w:t xml:space="preserve"> </w:t>
      </w:r>
      <w:proofErr w:type="spellStart"/>
      <w:r>
        <w:t>правоприменительным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компетентной</w:t>
      </w:r>
      <w:proofErr w:type="spellEnd"/>
      <w:r>
        <w:t xml:space="preserve"> </w:t>
      </w:r>
      <w:proofErr w:type="spellStart"/>
      <w:r>
        <w:t>юрисдикции</w:t>
      </w:r>
      <w:proofErr w:type="spellEnd"/>
      <w:r>
        <w:t xml:space="preserve"> </w:t>
      </w:r>
      <w:proofErr w:type="spellStart"/>
      <w:r>
        <w:t>недействительным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соответствующим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ничтожным</w:t>
      </w:r>
      <w:proofErr w:type="spellEnd"/>
      <w:r>
        <w:t xml:space="preserve">, </w:t>
      </w:r>
      <w:proofErr w:type="spellStart"/>
      <w:r>
        <w:t>оставшиеся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останутся</w:t>
      </w:r>
      <w:proofErr w:type="spellEnd"/>
      <w:r>
        <w:t xml:space="preserve"> в </w:t>
      </w:r>
      <w:proofErr w:type="spellStart"/>
      <w:r>
        <w:t>силе</w:t>
      </w:r>
      <w:proofErr w:type="spellEnd"/>
      <w:r>
        <w:t xml:space="preserve"> и </w:t>
      </w:r>
      <w:proofErr w:type="spellStart"/>
      <w:r>
        <w:t>действительными</w:t>
      </w:r>
      <w:proofErr w:type="spellEnd"/>
      <w:r>
        <w:t>.</w:t>
      </w:r>
    </w:p>
    <w:p w14:paraId="29D2EF86" w14:textId="77777777" w:rsidR="003D44C6" w:rsidRDefault="003D44C6" w:rsidP="003D44C6">
      <w:r>
        <w:t>14</w:t>
      </w:r>
      <w:r>
        <w:tab/>
        <w:t>ИЗМЕНЕНИЯ</w:t>
      </w:r>
    </w:p>
    <w:p w14:paraId="1C3BACEA" w14:textId="77777777" w:rsidR="003D44C6" w:rsidRDefault="003D44C6" w:rsidP="003D44C6">
      <w:r>
        <w:t>14.1.</w:t>
      </w:r>
      <w:r>
        <w:tab/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подписанию</w:t>
      </w:r>
      <w:proofErr w:type="spellEnd"/>
      <w:r>
        <w:t xml:space="preserve"> </w:t>
      </w:r>
      <w:proofErr w:type="spellStart"/>
      <w:r>
        <w:t>обеими</w:t>
      </w:r>
      <w:proofErr w:type="spellEnd"/>
      <w:r>
        <w:t xml:space="preserve"> </w:t>
      </w:r>
      <w:proofErr w:type="spellStart"/>
      <w:r>
        <w:t>Сторонами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Уполмномоченными</w:t>
      </w:r>
      <w:proofErr w:type="spellEnd"/>
      <w:r>
        <w:t xml:space="preserve"> </w:t>
      </w:r>
      <w:proofErr w:type="spellStart"/>
      <w:r>
        <w:t>представителями</w:t>
      </w:r>
      <w:proofErr w:type="spellEnd"/>
      <w:r>
        <w:t>.</w:t>
      </w:r>
    </w:p>
    <w:p w14:paraId="3865608E" w14:textId="77777777" w:rsidR="003D44C6" w:rsidRDefault="003D44C6" w:rsidP="003D44C6">
      <w:r>
        <w:t>15</w:t>
      </w:r>
      <w:r>
        <w:tab/>
        <w:t>ПРИМЕНИМОЕ ПРАВО И РАЗРЕШЕНИЕ СПОРОВ</w:t>
      </w:r>
    </w:p>
    <w:p w14:paraId="2435EF5F" w14:textId="77777777" w:rsidR="003D44C6" w:rsidRDefault="003D44C6" w:rsidP="003D44C6">
      <w:r>
        <w:t>15.1.</w:t>
      </w:r>
      <w:r>
        <w:tab/>
      </w:r>
      <w:proofErr w:type="spellStart"/>
      <w:r>
        <w:t>Применимым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Соглашению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законодательство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. </w:t>
      </w:r>
    </w:p>
    <w:p w14:paraId="442CC370" w14:textId="77777777" w:rsidR="003D44C6" w:rsidRDefault="003D44C6" w:rsidP="003D44C6">
      <w:r>
        <w:t>15.2.</w:t>
      </w:r>
      <w:r>
        <w:tab/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передают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споры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разрешение</w:t>
      </w:r>
      <w:proofErr w:type="spellEnd"/>
      <w:r>
        <w:t xml:space="preserve"> в </w:t>
      </w:r>
      <w:proofErr w:type="spellStart"/>
      <w:r>
        <w:t>компетентных</w:t>
      </w:r>
      <w:proofErr w:type="spellEnd"/>
      <w:r>
        <w:t xml:space="preserve"> </w:t>
      </w:r>
      <w:proofErr w:type="spellStart"/>
      <w:r>
        <w:t>судах</w:t>
      </w:r>
      <w:proofErr w:type="spellEnd"/>
      <w:r>
        <w:t xml:space="preserve"> </w:t>
      </w:r>
      <w:proofErr w:type="spellStart"/>
      <w:r>
        <w:t>xxxx</w:t>
      </w:r>
      <w:proofErr w:type="spellEnd"/>
      <w:r>
        <w:t>.</w:t>
      </w:r>
    </w:p>
    <w:p w14:paraId="045274CF" w14:textId="77777777" w:rsidR="003D44C6" w:rsidRDefault="003D44C6" w:rsidP="003D44C6">
      <w:r>
        <w:t> </w:t>
      </w:r>
    </w:p>
    <w:p w14:paraId="6A57E9DC" w14:textId="77777777" w:rsidR="003D44C6" w:rsidRDefault="003D44C6" w:rsidP="003D44C6">
      <w:r>
        <w:t xml:space="preserve"> </w:t>
      </w:r>
    </w:p>
    <w:p w14:paraId="49B393C2" w14:textId="77777777" w:rsidR="003D44C6" w:rsidRDefault="003D44C6" w:rsidP="003D44C6">
      <w:r>
        <w:t>ПОДПИСНОЙ ЛИСТ</w:t>
      </w:r>
    </w:p>
    <w:p w14:paraId="09385677" w14:textId="77777777" w:rsidR="003D44C6" w:rsidRDefault="003D44C6" w:rsidP="003D44C6">
      <w:r>
        <w:t xml:space="preserve">ПОДПИСАНО в </w:t>
      </w:r>
      <w:proofErr w:type="spellStart"/>
      <w:r>
        <w:t>дату</w:t>
      </w:r>
      <w:proofErr w:type="spellEnd"/>
      <w:r>
        <w:t xml:space="preserve">, </w:t>
      </w:r>
      <w:proofErr w:type="spellStart"/>
      <w:r>
        <w:t>указанную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первом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</w:p>
    <w:p w14:paraId="5159D6AA" w14:textId="77777777" w:rsidR="003D44C6" w:rsidRDefault="003D44C6" w:rsidP="003D44C6"/>
    <w:p w14:paraId="7E8D23E0" w14:textId="77777777" w:rsidR="003D44C6" w:rsidRDefault="003D44C6" w:rsidP="003D44C6">
      <w:proofErr w:type="spellStart"/>
      <w:r>
        <w:t>Подписано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имени</w:t>
      </w:r>
      <w:proofErr w:type="spellEnd"/>
    </w:p>
    <w:p w14:paraId="07A64CB4" w14:textId="77777777" w:rsidR="003D44C6" w:rsidRDefault="003D44C6" w:rsidP="003D44C6">
      <w:proofErr w:type="spellStart"/>
      <w:r>
        <w:t>xxxx</w:t>
      </w:r>
      <w:proofErr w:type="spellEnd"/>
    </w:p>
    <w:p w14:paraId="11D9407A" w14:textId="77777777" w:rsidR="003D44C6" w:rsidRDefault="003D44C6" w:rsidP="003D44C6"/>
    <w:p w14:paraId="568B4CCE" w14:textId="77777777" w:rsidR="003D44C6" w:rsidRDefault="003D44C6" w:rsidP="003D44C6"/>
    <w:p w14:paraId="390E556D" w14:textId="77777777" w:rsidR="003D44C6" w:rsidRDefault="003D44C6" w:rsidP="003D44C6"/>
    <w:p w14:paraId="75F00139" w14:textId="77777777" w:rsidR="003D44C6" w:rsidRDefault="003D44C6" w:rsidP="003D44C6">
      <w:r>
        <w:tab/>
      </w:r>
    </w:p>
    <w:p w14:paraId="136BE49E" w14:textId="77777777" w:rsidR="003D44C6" w:rsidRDefault="003D44C6" w:rsidP="003D44C6"/>
    <w:p w14:paraId="2D2E2D15" w14:textId="77777777" w:rsidR="003D44C6" w:rsidRDefault="003D44C6" w:rsidP="003D44C6">
      <w:proofErr w:type="spellStart"/>
      <w:r>
        <w:t>Подпись</w:t>
      </w:r>
      <w:proofErr w:type="spellEnd"/>
    </w:p>
    <w:p w14:paraId="5F84547F" w14:textId="77777777" w:rsidR="003D44C6" w:rsidRDefault="003D44C6" w:rsidP="003D44C6"/>
    <w:p w14:paraId="72AA6C1E" w14:textId="77777777" w:rsidR="003D44C6" w:rsidRDefault="003D44C6" w:rsidP="003D44C6"/>
    <w:p w14:paraId="0F02AEE4" w14:textId="77777777" w:rsidR="003D44C6" w:rsidRDefault="003D44C6" w:rsidP="003D44C6">
      <w:r>
        <w:tab/>
      </w:r>
    </w:p>
    <w:p w14:paraId="74FC1B32" w14:textId="77777777" w:rsidR="003D44C6" w:rsidRDefault="003D44C6" w:rsidP="003D44C6"/>
    <w:p w14:paraId="06AC3A1D" w14:textId="77777777" w:rsidR="003D44C6" w:rsidRDefault="003D44C6" w:rsidP="003D44C6">
      <w:r>
        <w:t xml:space="preserve">ФИО </w:t>
      </w:r>
      <w:proofErr w:type="spellStart"/>
      <w:r>
        <w:t>полностью</w:t>
      </w:r>
      <w:proofErr w:type="spellEnd"/>
      <w:r>
        <w:t xml:space="preserve"> и </w:t>
      </w:r>
      <w:proofErr w:type="spellStart"/>
      <w:r>
        <w:t>должность</w:t>
      </w:r>
      <w:proofErr w:type="spellEnd"/>
    </w:p>
    <w:p w14:paraId="183E2236" w14:textId="77777777" w:rsidR="003D44C6" w:rsidRDefault="003D44C6" w:rsidP="003D44C6"/>
    <w:p w14:paraId="22B32386" w14:textId="77777777" w:rsidR="003D44C6" w:rsidRDefault="003D44C6" w:rsidP="003D44C6">
      <w:proofErr w:type="spellStart"/>
      <w:r>
        <w:t>Подписано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имени</w:t>
      </w:r>
      <w:proofErr w:type="spellEnd"/>
    </w:p>
    <w:p w14:paraId="4D667E1B" w14:textId="77777777" w:rsidR="003D44C6" w:rsidRDefault="003D44C6" w:rsidP="003D44C6">
      <w:proofErr w:type="spellStart"/>
      <w:r>
        <w:t>xxxx</w:t>
      </w:r>
      <w:proofErr w:type="spellEnd"/>
    </w:p>
    <w:p w14:paraId="7000B503" w14:textId="77777777" w:rsidR="003D44C6" w:rsidRDefault="003D44C6" w:rsidP="003D44C6"/>
    <w:p w14:paraId="662D20CF" w14:textId="77777777" w:rsidR="003D44C6" w:rsidRDefault="003D44C6" w:rsidP="003D44C6"/>
    <w:p w14:paraId="6C50949D" w14:textId="77777777" w:rsidR="003D44C6" w:rsidRDefault="003D44C6" w:rsidP="003D44C6">
      <w:r>
        <w:tab/>
      </w:r>
    </w:p>
    <w:p w14:paraId="6A624F0E" w14:textId="77777777" w:rsidR="003D44C6" w:rsidRDefault="003D44C6" w:rsidP="003D44C6"/>
    <w:p w14:paraId="587FCE63" w14:textId="77777777" w:rsidR="003D44C6" w:rsidRDefault="003D44C6" w:rsidP="003D44C6">
      <w:proofErr w:type="spellStart"/>
      <w:r>
        <w:t>Подпись</w:t>
      </w:r>
      <w:proofErr w:type="spellEnd"/>
    </w:p>
    <w:p w14:paraId="3A1D80EF" w14:textId="77777777" w:rsidR="003D44C6" w:rsidRDefault="003D44C6" w:rsidP="003D44C6"/>
    <w:p w14:paraId="18E829EB" w14:textId="77777777" w:rsidR="003D44C6" w:rsidRDefault="003D44C6" w:rsidP="003D44C6"/>
    <w:p w14:paraId="1D9CCEBA" w14:textId="77777777" w:rsidR="003D44C6" w:rsidRDefault="003D44C6" w:rsidP="003D44C6">
      <w:r>
        <w:tab/>
      </w:r>
    </w:p>
    <w:p w14:paraId="23B36B72" w14:textId="77777777" w:rsidR="003D44C6" w:rsidRDefault="003D44C6" w:rsidP="003D44C6"/>
    <w:p w14:paraId="352DBEE5" w14:textId="77777777" w:rsidR="003D44C6" w:rsidRDefault="003D44C6" w:rsidP="003D44C6">
      <w:r>
        <w:t xml:space="preserve">ФИО </w:t>
      </w:r>
      <w:proofErr w:type="spellStart"/>
      <w:r>
        <w:t>полностью</w:t>
      </w:r>
      <w:proofErr w:type="spellEnd"/>
      <w:r>
        <w:t xml:space="preserve"> и </w:t>
      </w:r>
      <w:proofErr w:type="spellStart"/>
      <w:r>
        <w:t>должность</w:t>
      </w:r>
      <w:proofErr w:type="spellEnd"/>
    </w:p>
    <w:p w14:paraId="37011FCC" w14:textId="77777777" w:rsidR="003D44C6" w:rsidRDefault="003D44C6" w:rsidP="003D44C6">
      <w:r>
        <w:t> </w:t>
      </w:r>
    </w:p>
    <w:p w14:paraId="412DAF53" w14:textId="77777777" w:rsidR="003D44C6" w:rsidRDefault="003D44C6" w:rsidP="003D44C6">
      <w:r>
        <w:t xml:space="preserve"> </w:t>
      </w:r>
    </w:p>
    <w:p w14:paraId="10ABD14E" w14:textId="77777777" w:rsidR="003D44C6" w:rsidRDefault="003D44C6" w:rsidP="003D44C6">
      <w:r>
        <w:t>ПРИЛОЖЕНИЕ 1 | ОПРЕДЕЛЕНИЯ</w:t>
      </w:r>
    </w:p>
    <w:p w14:paraId="2A89621F" w14:textId="77777777" w:rsidR="003D44C6" w:rsidRDefault="003D44C6" w:rsidP="003D44C6">
      <w:r>
        <w:t>1.</w:t>
      </w:r>
      <w:r>
        <w:tab/>
        <w:t>ОПРЕДЕЛЕНИЯ</w:t>
      </w:r>
    </w:p>
    <w:p w14:paraId="73860F5B" w14:textId="77777777" w:rsidR="003D44C6" w:rsidRDefault="003D44C6" w:rsidP="003D44C6">
      <w:proofErr w:type="spellStart"/>
      <w:r>
        <w:t>Термины</w:t>
      </w:r>
      <w:proofErr w:type="spellEnd"/>
      <w:r>
        <w:t xml:space="preserve">, </w:t>
      </w:r>
      <w:proofErr w:type="spellStart"/>
      <w:r>
        <w:t>определенные</w:t>
      </w:r>
      <w:proofErr w:type="spellEnd"/>
      <w:r>
        <w:t xml:space="preserve"> в </w:t>
      </w:r>
      <w:proofErr w:type="spellStart"/>
      <w:r>
        <w:t>настоящем</w:t>
      </w:r>
      <w:proofErr w:type="spellEnd"/>
      <w:r>
        <w:t xml:space="preserve"> </w:t>
      </w:r>
      <w:proofErr w:type="spellStart"/>
      <w:r>
        <w:t>Соглашении</w:t>
      </w:r>
      <w:proofErr w:type="spellEnd"/>
      <w:r>
        <w:t xml:space="preserve">,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следующее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контекст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иного</w:t>
      </w:r>
      <w:proofErr w:type="spellEnd"/>
      <w:r>
        <w:t>):</w:t>
      </w:r>
    </w:p>
    <w:p w14:paraId="79081CED" w14:textId="77777777" w:rsidR="003D44C6" w:rsidRDefault="003D44C6" w:rsidP="003D44C6">
      <w:proofErr w:type="spellStart"/>
      <w:r>
        <w:t>Аффилированное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юридическое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находящееся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Контролем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общим</w:t>
      </w:r>
      <w:proofErr w:type="spellEnd"/>
      <w:r>
        <w:t xml:space="preserve"> </w:t>
      </w:r>
      <w:proofErr w:type="spellStart"/>
      <w:r>
        <w:t>Контролем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>;</w:t>
      </w:r>
    </w:p>
    <w:p w14:paraId="474AAE80" w14:textId="77777777" w:rsidR="003D44C6" w:rsidRDefault="003D44C6" w:rsidP="003D44C6"/>
    <w:p w14:paraId="17154ED3" w14:textId="77777777" w:rsidR="003D44C6" w:rsidRDefault="003D44C6" w:rsidP="003D44C6"/>
    <w:p w14:paraId="277DC4D4" w14:textId="77777777" w:rsidR="003D44C6" w:rsidRDefault="003D44C6" w:rsidP="003D44C6">
      <w:proofErr w:type="spellStart"/>
      <w:r>
        <w:t>Дата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xxx;</w:t>
      </w:r>
    </w:p>
    <w:p w14:paraId="1EF4BA21" w14:textId="77777777" w:rsidR="003D44C6" w:rsidRDefault="003D44C6" w:rsidP="003D44C6"/>
    <w:p w14:paraId="2D9557E9" w14:textId="77777777" w:rsidR="003D44C6" w:rsidRDefault="003D44C6" w:rsidP="003D44C6">
      <w:proofErr w:type="spellStart"/>
      <w:r>
        <w:t>Имущественная</w:t>
      </w:r>
      <w:proofErr w:type="spellEnd"/>
    </w:p>
    <w:p w14:paraId="555A49E7" w14:textId="77777777" w:rsidR="003D44C6" w:rsidRDefault="003D44C6" w:rsidP="003D44C6">
      <w:r>
        <w:t xml:space="preserve"> </w:t>
      </w:r>
      <w:proofErr w:type="spellStart"/>
      <w:r>
        <w:t>потеря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Потери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убытки</w:t>
      </w:r>
      <w:proofErr w:type="spellEnd"/>
      <w:r>
        <w:t xml:space="preserve">, </w:t>
      </w:r>
      <w:proofErr w:type="spellStart"/>
      <w:r>
        <w:t>расходы</w:t>
      </w:r>
      <w:proofErr w:type="spellEnd"/>
      <w:r>
        <w:t xml:space="preserve">, </w:t>
      </w:r>
      <w:proofErr w:type="spellStart"/>
      <w:r>
        <w:t>иски</w:t>
      </w:r>
      <w:proofErr w:type="spellEnd"/>
      <w:r>
        <w:t xml:space="preserve">, </w:t>
      </w:r>
      <w:proofErr w:type="spellStart"/>
      <w:r>
        <w:t>штрафы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равнозначные</w:t>
      </w:r>
      <w:proofErr w:type="spellEnd"/>
      <w:r>
        <w:t xml:space="preserve"> </w:t>
      </w:r>
      <w:proofErr w:type="spellStart"/>
      <w:r>
        <w:t>потери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Косвенные</w:t>
      </w:r>
      <w:proofErr w:type="spellEnd"/>
      <w:r>
        <w:t xml:space="preserve"> </w:t>
      </w:r>
      <w:proofErr w:type="spellStart"/>
      <w:r>
        <w:t>убытки</w:t>
      </w:r>
      <w:proofErr w:type="spellEnd"/>
      <w:r>
        <w:t xml:space="preserve">, </w:t>
      </w:r>
      <w:proofErr w:type="spellStart"/>
      <w:r>
        <w:t>понесенные</w:t>
      </w:r>
      <w:proofErr w:type="spellEnd"/>
      <w:r>
        <w:t xml:space="preserve"> 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>;</w:t>
      </w:r>
    </w:p>
    <w:p w14:paraId="03D20EF8" w14:textId="77777777" w:rsidR="003D44C6" w:rsidRDefault="003D44C6" w:rsidP="003D44C6"/>
    <w:p w14:paraId="2C94F0B9" w14:textId="77777777" w:rsidR="003D44C6" w:rsidRDefault="003D44C6" w:rsidP="003D44C6">
      <w:proofErr w:type="spellStart"/>
      <w:r>
        <w:t>Конфиденциальная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 и </w:t>
      </w:r>
      <w:proofErr w:type="spellStart"/>
      <w:r>
        <w:t>любую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природы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получила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получит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,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передана</w:t>
      </w:r>
      <w:proofErr w:type="spellEnd"/>
      <w:r>
        <w:t xml:space="preserve"> (</w:t>
      </w:r>
      <w:proofErr w:type="spellStart"/>
      <w:r>
        <w:t>письменно</w:t>
      </w:r>
      <w:proofErr w:type="spellEnd"/>
      <w:r>
        <w:t xml:space="preserve">, </w:t>
      </w:r>
      <w:proofErr w:type="spellStart"/>
      <w:r>
        <w:t>устно</w:t>
      </w:r>
      <w:proofErr w:type="spellEnd"/>
      <w:r>
        <w:t xml:space="preserve">, в </w:t>
      </w:r>
      <w:proofErr w:type="spellStart"/>
      <w:r>
        <w:t>машиночитаемом</w:t>
      </w:r>
      <w:proofErr w:type="spellEnd"/>
      <w:r>
        <w:t xml:space="preserve"> </w:t>
      </w:r>
      <w:proofErr w:type="spellStart"/>
      <w:r>
        <w:t>формате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любыми</w:t>
      </w:r>
      <w:proofErr w:type="spellEnd"/>
      <w:r>
        <w:t xml:space="preserve"> </w:t>
      </w:r>
      <w:proofErr w:type="spellStart"/>
      <w:r>
        <w:t>иными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, </w:t>
      </w:r>
      <w:proofErr w:type="spellStart"/>
      <w:r>
        <w:t>прямо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косвенно</w:t>
      </w:r>
      <w:proofErr w:type="spellEnd"/>
      <w:r>
        <w:t xml:space="preserve">),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относится</w:t>
      </w:r>
      <w:proofErr w:type="spellEnd"/>
      <w:r>
        <w:t xml:space="preserve"> к </w:t>
      </w:r>
      <w:proofErr w:type="spellStart"/>
      <w:r>
        <w:t>хозяйственной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продуктам</w:t>
      </w:r>
      <w:proofErr w:type="spellEnd"/>
      <w:r>
        <w:t xml:space="preserve">, </w:t>
      </w:r>
      <w:proofErr w:type="spellStart"/>
      <w:r>
        <w:t>прейскурантам</w:t>
      </w:r>
      <w:proofErr w:type="spellEnd"/>
      <w:r>
        <w:t xml:space="preserve">, </w:t>
      </w:r>
      <w:proofErr w:type="spellStart"/>
      <w:r>
        <w:t>разработкам</w:t>
      </w:r>
      <w:proofErr w:type="spellEnd"/>
      <w:r>
        <w:t xml:space="preserve">, </w:t>
      </w:r>
      <w:proofErr w:type="spellStart"/>
      <w:r>
        <w:t>Персоналу</w:t>
      </w:r>
      <w:proofErr w:type="spellEnd"/>
      <w:r>
        <w:t xml:space="preserve">, </w:t>
      </w:r>
      <w:proofErr w:type="spellStart"/>
      <w:r>
        <w:t>поставщикам</w:t>
      </w:r>
      <w:proofErr w:type="spellEnd"/>
      <w:r>
        <w:t xml:space="preserve"> и </w:t>
      </w:r>
      <w:proofErr w:type="spellStart"/>
      <w:r>
        <w:t>покупателям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Аффилированных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(</w:t>
      </w:r>
      <w:proofErr w:type="spellStart"/>
      <w:r>
        <w:t>вне</w:t>
      </w:r>
      <w:proofErr w:type="spellEnd"/>
      <w:r>
        <w:t xml:space="preserve"> </w:t>
      </w:r>
      <w:proofErr w:type="spellStart"/>
      <w:r>
        <w:t>зависимости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обозначена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Конфиденциальная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коммерческая</w:t>
      </w:r>
      <w:proofErr w:type="spellEnd"/>
      <w:r>
        <w:t xml:space="preserve"> </w:t>
      </w:r>
      <w:proofErr w:type="spellStart"/>
      <w:r>
        <w:t>тайна</w:t>
      </w:r>
      <w:proofErr w:type="spellEnd"/>
      <w:r>
        <w:t xml:space="preserve"> </w:t>
      </w:r>
      <w:proofErr w:type="spellStart"/>
      <w:r>
        <w:t>Раскрывающей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), и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обозначена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коммерческая</w:t>
      </w:r>
      <w:proofErr w:type="spellEnd"/>
      <w:r>
        <w:t xml:space="preserve"> </w:t>
      </w:r>
      <w:proofErr w:type="spellStart"/>
      <w:r>
        <w:t>тайна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разумным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сочтена</w:t>
      </w:r>
      <w:proofErr w:type="spellEnd"/>
      <w:r>
        <w:t xml:space="preserve"> </w:t>
      </w:r>
      <w:proofErr w:type="spellStart"/>
      <w:r>
        <w:t>подпадающей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коммерческой</w:t>
      </w:r>
      <w:proofErr w:type="spellEnd"/>
      <w:r>
        <w:t xml:space="preserve"> </w:t>
      </w:r>
      <w:proofErr w:type="spellStart"/>
      <w:r>
        <w:t>тайны</w:t>
      </w:r>
      <w:proofErr w:type="spellEnd"/>
      <w:r>
        <w:t>;</w:t>
      </w:r>
    </w:p>
    <w:p w14:paraId="68E3BEA0" w14:textId="77777777" w:rsidR="003D44C6" w:rsidRDefault="003D44C6" w:rsidP="003D44C6"/>
    <w:p w14:paraId="0414DCAA" w14:textId="77777777" w:rsidR="003D44C6" w:rsidRDefault="003D44C6" w:rsidP="003D44C6">
      <w:proofErr w:type="spellStart"/>
      <w:r>
        <w:t>Контроль</w:t>
      </w:r>
      <w:proofErr w:type="spellEnd"/>
      <w:r>
        <w:tab/>
      </w:r>
      <w:proofErr w:type="spellStart"/>
      <w:r>
        <w:t>означает</w:t>
      </w:r>
      <w:proofErr w:type="spellEnd"/>
      <w:r>
        <w:t>:</w:t>
      </w:r>
    </w:p>
    <w:p w14:paraId="2F6225BF" w14:textId="77777777" w:rsidR="003D44C6" w:rsidRDefault="003D44C6" w:rsidP="003D44C6"/>
    <w:p w14:paraId="634EEEDF" w14:textId="77777777" w:rsidR="003D44C6" w:rsidRDefault="003D44C6" w:rsidP="003D44C6">
      <w:r>
        <w:t xml:space="preserve"> (1) </w:t>
      </w:r>
      <w:proofErr w:type="spellStart"/>
      <w:r>
        <w:t>владение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 xml:space="preserve"> (</w:t>
      </w:r>
      <w:proofErr w:type="spellStart"/>
      <w:r>
        <w:t>прямой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косвенный</w:t>
      </w:r>
      <w:proofErr w:type="spellEnd"/>
      <w:r>
        <w:t xml:space="preserve">)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50% </w:t>
      </w:r>
      <w:proofErr w:type="spellStart"/>
      <w:r>
        <w:t>голосующих</w:t>
      </w:r>
      <w:proofErr w:type="spellEnd"/>
      <w:r>
        <w:t xml:space="preserve"> </w:t>
      </w:r>
      <w:proofErr w:type="spellStart"/>
      <w:r>
        <w:t>акций</w:t>
      </w:r>
      <w:proofErr w:type="spellEnd"/>
      <w:r>
        <w:t xml:space="preserve">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14:paraId="662EBCB9" w14:textId="77777777" w:rsidR="003D44C6" w:rsidRDefault="003D44C6" w:rsidP="003D44C6"/>
    <w:p w14:paraId="2A0AEBA3" w14:textId="77777777" w:rsidR="003D44C6" w:rsidRDefault="003D44C6" w:rsidP="003D44C6">
      <w:r>
        <w:t xml:space="preserve"> (2)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направлять</w:t>
      </w:r>
      <w:proofErr w:type="spellEnd"/>
      <w:r>
        <w:t xml:space="preserve"> </w:t>
      </w:r>
      <w:proofErr w:type="spellStart"/>
      <w:r>
        <w:t>подачу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50% </w:t>
      </w:r>
      <w:proofErr w:type="spellStart"/>
      <w:r>
        <w:t>голосов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общем</w:t>
      </w:r>
      <w:proofErr w:type="spellEnd"/>
      <w:r>
        <w:t xml:space="preserve"> </w:t>
      </w:r>
      <w:proofErr w:type="spellStart"/>
      <w:r>
        <w:t>собрании</w:t>
      </w:r>
      <w:proofErr w:type="spellEnd"/>
      <w:r>
        <w:t xml:space="preserve">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существенным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; </w:t>
      </w:r>
      <w:proofErr w:type="spellStart"/>
      <w:r>
        <w:t>либо</w:t>
      </w:r>
      <w:proofErr w:type="spellEnd"/>
    </w:p>
    <w:p w14:paraId="7FFE8B4D" w14:textId="77777777" w:rsidR="003D44C6" w:rsidRDefault="003D44C6" w:rsidP="003D44C6"/>
    <w:p w14:paraId="633306ED" w14:textId="77777777" w:rsidR="003D44C6" w:rsidRDefault="003D44C6" w:rsidP="003D44C6">
      <w:r>
        <w:t xml:space="preserve"> (3)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назначать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снимать</w:t>
      </w:r>
      <w:proofErr w:type="spellEnd"/>
      <w:r>
        <w:t xml:space="preserve"> с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директоров</w:t>
      </w:r>
      <w:proofErr w:type="spellEnd"/>
      <w:r>
        <w:t xml:space="preserve">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обадают</w:t>
      </w:r>
      <w:proofErr w:type="spellEnd"/>
      <w:r>
        <w:t xml:space="preserve"> </w:t>
      </w:r>
      <w:proofErr w:type="spellStart"/>
      <w:r>
        <w:t>большинством</w:t>
      </w:r>
      <w:proofErr w:type="spellEnd"/>
      <w:r>
        <w:t xml:space="preserve"> </w:t>
      </w:r>
      <w:proofErr w:type="spellStart"/>
      <w:r>
        <w:t>голосов</w:t>
      </w:r>
      <w:proofErr w:type="spellEnd"/>
      <w:r>
        <w:t xml:space="preserve"> в </w:t>
      </w:r>
      <w:proofErr w:type="spellStart"/>
      <w:r>
        <w:t>совете</w:t>
      </w:r>
      <w:proofErr w:type="spellEnd"/>
      <w:r>
        <w:t xml:space="preserve"> </w:t>
      </w:r>
      <w:proofErr w:type="spellStart"/>
      <w:r>
        <w:t>директоров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существенным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>,</w:t>
      </w:r>
    </w:p>
    <w:p w14:paraId="379D98FA" w14:textId="77777777" w:rsidR="003D44C6" w:rsidRDefault="003D44C6" w:rsidP="003D44C6"/>
    <w:p w14:paraId="3402715C" w14:textId="77777777" w:rsidR="003D44C6" w:rsidRDefault="003D44C6" w:rsidP="003D44C6"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термины</w:t>
      </w:r>
      <w:proofErr w:type="spellEnd"/>
      <w:r>
        <w:t xml:space="preserve"> “</w:t>
      </w:r>
      <w:proofErr w:type="spellStart"/>
      <w:r>
        <w:t>Контролирует</w:t>
      </w:r>
      <w:proofErr w:type="spellEnd"/>
      <w:r>
        <w:t>”, “</w:t>
      </w:r>
      <w:proofErr w:type="spellStart"/>
      <w:r>
        <w:t>Подконтрольный</w:t>
      </w:r>
      <w:proofErr w:type="spellEnd"/>
      <w:r>
        <w:t>” and “</w:t>
      </w:r>
      <w:proofErr w:type="spellStart"/>
      <w:r>
        <w:t>Контролирующий</w:t>
      </w:r>
      <w:proofErr w:type="spellEnd"/>
      <w:r>
        <w:t xml:space="preserve">”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соответвующее</w:t>
      </w:r>
      <w:proofErr w:type="spellEnd"/>
      <w:r>
        <w:t xml:space="preserve"> </w:t>
      </w:r>
      <w:proofErr w:type="spellStart"/>
      <w:r>
        <w:t>грамматическое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>;</w:t>
      </w:r>
    </w:p>
    <w:p w14:paraId="5CC39549" w14:textId="77777777" w:rsidR="003D44C6" w:rsidRDefault="003D44C6" w:rsidP="003D44C6"/>
    <w:p w14:paraId="5642FA91" w14:textId="77777777" w:rsidR="003D44C6" w:rsidRDefault="003D44C6" w:rsidP="003D44C6">
      <w:proofErr w:type="spellStart"/>
      <w:r>
        <w:t>Косвенные</w:t>
      </w:r>
      <w:proofErr w:type="spellEnd"/>
      <w:r>
        <w:t xml:space="preserve"> </w:t>
      </w:r>
      <w:proofErr w:type="spellStart"/>
      <w:r>
        <w:t>убытки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применении</w:t>
      </w:r>
      <w:proofErr w:type="spellEnd"/>
      <w:r>
        <w:t xml:space="preserve"> к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,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убытки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остановки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, </w:t>
      </w:r>
      <w:proofErr w:type="spellStart"/>
      <w:r>
        <w:t>невозможность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, </w:t>
      </w:r>
      <w:proofErr w:type="spellStart"/>
      <w:r>
        <w:t>неполученные</w:t>
      </w:r>
      <w:proofErr w:type="spellEnd"/>
      <w:r>
        <w:t xml:space="preserve"> </w:t>
      </w:r>
      <w:proofErr w:type="spellStart"/>
      <w:r>
        <w:t>доходы</w:t>
      </w:r>
      <w:proofErr w:type="spellEnd"/>
      <w:r>
        <w:t xml:space="preserve"> и </w:t>
      </w:r>
      <w:proofErr w:type="spellStart"/>
      <w:r>
        <w:t>упущенная</w:t>
      </w:r>
      <w:proofErr w:type="spellEnd"/>
      <w:r>
        <w:t xml:space="preserve"> </w:t>
      </w:r>
      <w:proofErr w:type="spellStart"/>
      <w:r>
        <w:t>выгода</w:t>
      </w:r>
      <w:proofErr w:type="spellEnd"/>
      <w:r>
        <w:t xml:space="preserve">, </w:t>
      </w:r>
      <w:proofErr w:type="spellStart"/>
      <w:r>
        <w:t>убытки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незаключенных</w:t>
      </w:r>
      <w:proofErr w:type="spellEnd"/>
      <w:r>
        <w:t xml:space="preserve"> </w:t>
      </w:r>
      <w:proofErr w:type="spellStart"/>
      <w:r>
        <w:t>договоров</w:t>
      </w:r>
      <w:proofErr w:type="spellEnd"/>
      <w:r>
        <w:t xml:space="preserve">, </w:t>
      </w:r>
      <w:proofErr w:type="spellStart"/>
      <w:r>
        <w:t>потерю</w:t>
      </w:r>
      <w:proofErr w:type="spellEnd"/>
      <w:r>
        <w:t xml:space="preserve"> </w:t>
      </w:r>
      <w:proofErr w:type="spellStart"/>
      <w:r>
        <w:t>гудвилла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иные</w:t>
      </w:r>
      <w:proofErr w:type="spellEnd"/>
      <w:r>
        <w:t xml:space="preserve"> </w:t>
      </w:r>
      <w:proofErr w:type="spellStart"/>
      <w:r>
        <w:t>непрямые</w:t>
      </w:r>
      <w:proofErr w:type="spellEnd"/>
      <w:r>
        <w:t xml:space="preserve"> </w:t>
      </w:r>
      <w:proofErr w:type="spellStart"/>
      <w:r>
        <w:t>убытки</w:t>
      </w:r>
      <w:proofErr w:type="spellEnd"/>
      <w:r>
        <w:t>;</w:t>
      </w:r>
    </w:p>
    <w:p w14:paraId="62937FD7" w14:textId="77777777" w:rsidR="003D44C6" w:rsidRDefault="003D44C6" w:rsidP="003D44C6"/>
    <w:p w14:paraId="4F9C3BEA" w14:textId="77777777" w:rsidR="003D44C6" w:rsidRDefault="003D44C6" w:rsidP="003D44C6">
      <w:proofErr w:type="spellStart"/>
      <w:r>
        <w:t>Лицо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физическое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юридическое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общность</w:t>
      </w:r>
      <w:proofErr w:type="spellEnd"/>
      <w:r>
        <w:t xml:space="preserve"> (</w:t>
      </w:r>
      <w:proofErr w:type="spellStart"/>
      <w:r>
        <w:t>имеющее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имеющее</w:t>
      </w:r>
      <w:proofErr w:type="spellEnd"/>
      <w:r>
        <w:t xml:space="preserve"> </w:t>
      </w:r>
      <w:proofErr w:type="spellStart"/>
      <w:r>
        <w:t>собственную</w:t>
      </w:r>
      <w:proofErr w:type="spellEnd"/>
      <w:r>
        <w:t xml:space="preserve"> </w:t>
      </w:r>
      <w:proofErr w:type="spellStart"/>
      <w:r>
        <w:t>правосубъектность</w:t>
      </w:r>
      <w:proofErr w:type="spellEnd"/>
      <w:r>
        <w:t xml:space="preserve">, </w:t>
      </w:r>
      <w:proofErr w:type="spellStart"/>
      <w:r>
        <w:t>партнерство</w:t>
      </w:r>
      <w:proofErr w:type="spellEnd"/>
      <w:r>
        <w:t xml:space="preserve">, </w:t>
      </w:r>
      <w:proofErr w:type="spellStart"/>
      <w:r>
        <w:t>товарищество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подобное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>);</w:t>
      </w:r>
    </w:p>
    <w:p w14:paraId="37B34D8F" w14:textId="77777777" w:rsidR="003D44C6" w:rsidRDefault="003D44C6" w:rsidP="003D44C6"/>
    <w:p w14:paraId="74B340B6" w14:textId="77777777" w:rsidR="003D44C6" w:rsidRDefault="003D44C6" w:rsidP="003D44C6">
      <w:proofErr w:type="spellStart"/>
      <w:r>
        <w:t>Обязательное</w:t>
      </w:r>
      <w:proofErr w:type="spellEnd"/>
      <w:r>
        <w:t xml:space="preserve"> </w:t>
      </w:r>
      <w:proofErr w:type="spellStart"/>
      <w:r>
        <w:t>раскрытие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публичное</w:t>
      </w:r>
      <w:proofErr w:type="spellEnd"/>
      <w:r>
        <w:t xml:space="preserve"> </w:t>
      </w:r>
      <w:proofErr w:type="spellStart"/>
      <w:r>
        <w:t>объявление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раскрытие</w:t>
      </w:r>
      <w:proofErr w:type="spellEnd"/>
      <w:r>
        <w:t xml:space="preserve"> </w:t>
      </w:r>
      <w:proofErr w:type="spellStart"/>
      <w:r>
        <w:t>Конфиденциальной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обязана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треббованиями</w:t>
      </w:r>
      <w:proofErr w:type="spellEnd"/>
      <w:r>
        <w:t xml:space="preserve"> </w:t>
      </w:r>
      <w:proofErr w:type="spellStart"/>
      <w:r>
        <w:t>Применимого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компетентной</w:t>
      </w:r>
      <w:proofErr w:type="spellEnd"/>
      <w:r>
        <w:t xml:space="preserve"> </w:t>
      </w:r>
      <w:proofErr w:type="spellStart"/>
      <w:r>
        <w:t>юрисдикции</w:t>
      </w:r>
      <w:proofErr w:type="spellEnd"/>
      <w:r>
        <w:t>;</w:t>
      </w:r>
    </w:p>
    <w:p w14:paraId="1BC67730" w14:textId="77777777" w:rsidR="003D44C6" w:rsidRDefault="003D44C6" w:rsidP="003D44C6"/>
    <w:p w14:paraId="27D723A9" w14:textId="77777777" w:rsidR="003D44C6" w:rsidRDefault="003D44C6" w:rsidP="003D44C6">
      <w:proofErr w:type="spellStart"/>
      <w:r>
        <w:t>Персонал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, </w:t>
      </w:r>
      <w:proofErr w:type="spellStart"/>
      <w:r>
        <w:t>агентов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Субподрядчиков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, </w:t>
      </w:r>
      <w:proofErr w:type="spellStart"/>
      <w:r>
        <w:t>занятых</w:t>
      </w:r>
      <w:proofErr w:type="spellEnd"/>
      <w:r>
        <w:t xml:space="preserve">, </w:t>
      </w:r>
      <w:proofErr w:type="spellStart"/>
      <w:r>
        <w:t>нанятых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подряженных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исполнением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>;</w:t>
      </w:r>
    </w:p>
    <w:p w14:paraId="037FDF38" w14:textId="77777777" w:rsidR="003D44C6" w:rsidRDefault="003D44C6" w:rsidP="003D44C6"/>
    <w:p w14:paraId="5BA30C22" w14:textId="77777777" w:rsidR="003D44C6" w:rsidRDefault="003D44C6" w:rsidP="003D44C6">
      <w:proofErr w:type="spellStart"/>
      <w:r>
        <w:t>Получающая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Сторону</w:t>
      </w:r>
      <w:proofErr w:type="spellEnd"/>
      <w:r>
        <w:t xml:space="preserve">, </w:t>
      </w:r>
      <w:proofErr w:type="spellStart"/>
      <w:r>
        <w:t>получающую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>;</w:t>
      </w:r>
    </w:p>
    <w:p w14:paraId="19155550" w14:textId="77777777" w:rsidR="003D44C6" w:rsidRDefault="003D44C6" w:rsidP="003D44C6"/>
    <w:p w14:paraId="6276932F" w14:textId="77777777" w:rsidR="003D44C6" w:rsidRDefault="003D44C6" w:rsidP="003D44C6">
      <w:proofErr w:type="spellStart"/>
      <w:r>
        <w:t>Предмет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договоренности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достижения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обмениваются</w:t>
      </w:r>
      <w:proofErr w:type="spellEnd"/>
      <w:r>
        <w:t xml:space="preserve"> </w:t>
      </w:r>
      <w:proofErr w:type="spellStart"/>
      <w:r>
        <w:t>Конфиденциальной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таковые</w:t>
      </w:r>
      <w:proofErr w:type="spellEnd"/>
      <w:r>
        <w:t xml:space="preserve"> </w:t>
      </w:r>
      <w:proofErr w:type="spellStart"/>
      <w:r>
        <w:t>изложены</w:t>
      </w:r>
      <w:proofErr w:type="spellEnd"/>
      <w:r>
        <w:t xml:space="preserve"> в </w:t>
      </w:r>
      <w:proofErr w:type="spellStart"/>
      <w:r>
        <w:t>Приложении</w:t>
      </w:r>
      <w:proofErr w:type="spellEnd"/>
      <w:r>
        <w:t xml:space="preserve"> 2 (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>);</w:t>
      </w:r>
    </w:p>
    <w:p w14:paraId="79F969F5" w14:textId="77777777" w:rsidR="003D44C6" w:rsidRDefault="003D44C6" w:rsidP="003D44C6"/>
    <w:p w14:paraId="7062CDD1" w14:textId="77777777" w:rsidR="003D44C6" w:rsidRDefault="003D44C6" w:rsidP="003D44C6">
      <w:proofErr w:type="spellStart"/>
      <w:r>
        <w:t>Применимое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государственные</w:t>
      </w:r>
      <w:proofErr w:type="spellEnd"/>
      <w:r>
        <w:t xml:space="preserve">, </w:t>
      </w:r>
      <w:proofErr w:type="spellStart"/>
      <w:r>
        <w:t>федеральные</w:t>
      </w:r>
      <w:proofErr w:type="spellEnd"/>
      <w:r>
        <w:t xml:space="preserve">, </w:t>
      </w:r>
      <w:proofErr w:type="spellStart"/>
      <w:r>
        <w:t>национальные</w:t>
      </w:r>
      <w:proofErr w:type="spellEnd"/>
      <w:r>
        <w:t xml:space="preserve">, </w:t>
      </w:r>
      <w:proofErr w:type="spellStart"/>
      <w:r>
        <w:t>местные</w:t>
      </w:r>
      <w:proofErr w:type="spellEnd"/>
      <w:r>
        <w:t xml:space="preserve"> и </w:t>
      </w:r>
      <w:proofErr w:type="spellStart"/>
      <w:r>
        <w:t>муниципальные</w:t>
      </w:r>
      <w:proofErr w:type="spellEnd"/>
      <w:r>
        <w:t xml:space="preserve"> </w:t>
      </w:r>
      <w:proofErr w:type="spellStart"/>
      <w:r>
        <w:t>законодательные</w:t>
      </w:r>
      <w:proofErr w:type="spellEnd"/>
      <w:r>
        <w:t xml:space="preserve"> и </w:t>
      </w:r>
      <w:proofErr w:type="spellStart"/>
      <w:r>
        <w:t>иные</w:t>
      </w:r>
      <w:proofErr w:type="spellEnd"/>
      <w:r>
        <w:t xml:space="preserve"> </w:t>
      </w:r>
      <w:proofErr w:type="spellStart"/>
      <w:r>
        <w:t>нормативные</w:t>
      </w:r>
      <w:proofErr w:type="spellEnd"/>
      <w:r>
        <w:t xml:space="preserve"> и </w:t>
      </w:r>
      <w:proofErr w:type="spellStart"/>
      <w:r>
        <w:t>ненормативные</w:t>
      </w:r>
      <w:proofErr w:type="spellEnd"/>
      <w:r>
        <w:t xml:space="preserve"> </w:t>
      </w:r>
      <w:proofErr w:type="spellStart"/>
      <w:r>
        <w:t>акты</w:t>
      </w:r>
      <w:proofErr w:type="spellEnd"/>
      <w:r>
        <w:t xml:space="preserve">, </w:t>
      </w:r>
      <w:proofErr w:type="spellStart"/>
      <w:r>
        <w:t>согласования</w:t>
      </w:r>
      <w:proofErr w:type="spellEnd"/>
      <w:r>
        <w:t xml:space="preserve"> и </w:t>
      </w:r>
      <w:proofErr w:type="spellStart"/>
      <w:r>
        <w:t>одобрения</w:t>
      </w:r>
      <w:proofErr w:type="spellEnd"/>
      <w:r>
        <w:t xml:space="preserve">,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деятельностью</w:t>
      </w:r>
      <w:proofErr w:type="spellEnd"/>
      <w:r>
        <w:t xml:space="preserve">, </w:t>
      </w:r>
      <w:proofErr w:type="spellStart"/>
      <w:r>
        <w:t>предусмотренной</w:t>
      </w:r>
      <w:proofErr w:type="spellEnd"/>
      <w:r>
        <w:t xml:space="preserve">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таковая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осуществлялась</w:t>
      </w:r>
      <w:proofErr w:type="spellEnd"/>
      <w:r>
        <w:t>;</w:t>
      </w:r>
    </w:p>
    <w:p w14:paraId="197EC7D5" w14:textId="77777777" w:rsidR="003D44C6" w:rsidRDefault="003D44C6" w:rsidP="003D44C6"/>
    <w:p w14:paraId="2FC5086D" w14:textId="77777777" w:rsidR="003D44C6" w:rsidRDefault="003D44C6" w:rsidP="003D44C6">
      <w:proofErr w:type="spellStart"/>
      <w:r>
        <w:t>Разрешенный</w:t>
      </w:r>
      <w:proofErr w:type="spellEnd"/>
      <w:r>
        <w:t xml:space="preserve"> </w:t>
      </w:r>
      <w:proofErr w:type="spellStart"/>
      <w:r>
        <w:t>получатель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которому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раскрыть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инфмормацию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Применимого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;</w:t>
      </w:r>
    </w:p>
    <w:p w14:paraId="34E11377" w14:textId="77777777" w:rsidR="003D44C6" w:rsidRDefault="003D44C6" w:rsidP="003D44C6"/>
    <w:p w14:paraId="39B49C37" w14:textId="77777777" w:rsidR="003D44C6" w:rsidRDefault="003D44C6" w:rsidP="003D44C6">
      <w:proofErr w:type="spellStart"/>
      <w:r>
        <w:t>Раскрывающая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Сторону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раскрывает</w:t>
      </w:r>
      <w:proofErr w:type="spellEnd"/>
      <w:r>
        <w:t xml:space="preserve"> </w:t>
      </w:r>
      <w:proofErr w:type="spellStart"/>
      <w:r>
        <w:t>Конфиденциальную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Стороне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>;</w:t>
      </w:r>
    </w:p>
    <w:p w14:paraId="60D9B79B" w14:textId="77777777" w:rsidR="003D44C6" w:rsidRDefault="003D44C6" w:rsidP="003D44C6"/>
    <w:p w14:paraId="1B65960B" w14:textId="77777777" w:rsidR="003D44C6" w:rsidRDefault="003D44C6" w:rsidP="003D44C6">
      <w:proofErr w:type="spellStart"/>
      <w:r>
        <w:t>Соглашение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 и </w:t>
      </w:r>
      <w:proofErr w:type="spellStart"/>
      <w:r>
        <w:t>приложения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>;</w:t>
      </w:r>
    </w:p>
    <w:p w14:paraId="2339EA95" w14:textId="77777777" w:rsidR="003D44C6" w:rsidRDefault="003D44C6" w:rsidP="003D44C6"/>
    <w:p w14:paraId="7FE90DA6" w14:textId="77777777" w:rsidR="003D44C6" w:rsidRDefault="003D44C6" w:rsidP="003D44C6"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с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досрочного</w:t>
      </w:r>
      <w:proofErr w:type="spellEnd"/>
      <w:r>
        <w:t xml:space="preserve"> </w:t>
      </w:r>
      <w:proofErr w:type="spellStart"/>
      <w:r>
        <w:t>расторжения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Статьей</w:t>
      </w:r>
      <w:proofErr w:type="spellEnd"/>
      <w:r>
        <w:t xml:space="preserve"> 6; и</w:t>
      </w:r>
    </w:p>
    <w:p w14:paraId="2ABD8A00" w14:textId="77777777" w:rsidR="003D44C6" w:rsidRDefault="003D44C6" w:rsidP="003D44C6"/>
    <w:p w14:paraId="4463DCAB" w14:textId="77777777" w:rsidR="003D44C6" w:rsidRDefault="003D44C6" w:rsidP="003D44C6">
      <w:proofErr w:type="spellStart"/>
      <w:r>
        <w:t>Субподрядчик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нанятое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гражданско-правовому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содействия</w:t>
      </w:r>
      <w:proofErr w:type="spellEnd"/>
      <w:r>
        <w:t xml:space="preserve"> в </w:t>
      </w:r>
      <w:proofErr w:type="spellStart"/>
      <w:r>
        <w:t>исполнении</w:t>
      </w:r>
      <w:proofErr w:type="spellEnd"/>
      <w:r>
        <w:t xml:space="preserve"> </w:t>
      </w:r>
      <w:proofErr w:type="spellStart"/>
      <w:r>
        <w:t>обязательств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Соглашением</w:t>
      </w:r>
      <w:proofErr w:type="spellEnd"/>
      <w:r>
        <w:t>;</w:t>
      </w:r>
    </w:p>
    <w:p w14:paraId="46156E94" w14:textId="77777777" w:rsidR="003D44C6" w:rsidRDefault="003D44C6" w:rsidP="003D44C6"/>
    <w:p w14:paraId="3F3FF12B" w14:textId="77777777" w:rsidR="003D44C6" w:rsidRDefault="003D44C6" w:rsidP="003D44C6">
      <w:proofErr w:type="spellStart"/>
      <w:r>
        <w:t>Третье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являющееся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>;</w:t>
      </w:r>
    </w:p>
    <w:p w14:paraId="1313CA74" w14:textId="77777777" w:rsidR="003D44C6" w:rsidRDefault="003D44C6" w:rsidP="003D44C6"/>
    <w:p w14:paraId="794A70B8" w14:textId="77777777" w:rsidR="003D44C6" w:rsidRDefault="003D44C6" w:rsidP="003D44C6">
      <w:proofErr w:type="spellStart"/>
      <w:r>
        <w:t>Уполномоченный</w:t>
      </w:r>
      <w:proofErr w:type="spellEnd"/>
      <w:r>
        <w:t xml:space="preserve"> </w:t>
      </w:r>
      <w:proofErr w:type="spellStart"/>
      <w:r>
        <w:t>представитель</w:t>
      </w:r>
      <w:proofErr w:type="spellEnd"/>
      <w:r>
        <w:tab/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надлежащим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уполномоченного</w:t>
      </w:r>
      <w:proofErr w:type="spellEnd"/>
      <w:r>
        <w:t xml:space="preserve"> </w:t>
      </w:r>
      <w:proofErr w:type="spellStart"/>
      <w:r>
        <w:t>представителя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, о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уведомлять</w:t>
      </w:r>
      <w:proofErr w:type="spellEnd"/>
      <w:r>
        <w:t xml:space="preserve"> </w:t>
      </w:r>
      <w:proofErr w:type="spellStart"/>
      <w:r>
        <w:t>другую</w:t>
      </w:r>
      <w:proofErr w:type="spellEnd"/>
      <w:r>
        <w:t>.</w:t>
      </w:r>
    </w:p>
    <w:p w14:paraId="37D345F8" w14:textId="77777777" w:rsidR="003D44C6" w:rsidRDefault="003D44C6" w:rsidP="003D44C6">
      <w:r>
        <w:t> </w:t>
      </w:r>
    </w:p>
    <w:p w14:paraId="3F301023" w14:textId="77777777" w:rsidR="003D44C6" w:rsidRDefault="003D44C6" w:rsidP="003D44C6">
      <w:r>
        <w:t>ПРИЛОЖЕНИЕ 2 | ПРЕДМЕТ ОТНОШЕНИЙ</w:t>
      </w:r>
    </w:p>
    <w:p w14:paraId="7D6D6A7C" w14:textId="31E7EEC6" w:rsidR="00FA0B96" w:rsidRPr="003D44C6" w:rsidRDefault="003D44C6" w:rsidP="003D44C6">
      <w:proofErr w:type="spellStart"/>
      <w:r>
        <w:t>xxxx</w:t>
      </w:r>
      <w:proofErr w:type="spellEnd"/>
      <w:r>
        <w:t>.</w:t>
      </w:r>
    </w:p>
    <w:sectPr w:rsidR="00FA0B96" w:rsidRPr="003D44C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587" w:right="850" w:bottom="1133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3243" w14:textId="77777777" w:rsidR="00B25E0D" w:rsidRDefault="00B25E0D" w:rsidP="00B25E0D">
      <w:pPr>
        <w:spacing w:after="0"/>
      </w:pPr>
      <w:r>
        <w:separator/>
      </w:r>
    </w:p>
  </w:endnote>
  <w:endnote w:type="continuationSeparator" w:id="0">
    <w:p w14:paraId="640F4927" w14:textId="77777777" w:rsidR="00B25E0D" w:rsidRDefault="00B25E0D" w:rsidP="00B25E0D">
      <w:pPr>
        <w:spacing w:after="0"/>
      </w:pPr>
      <w:r>
        <w:continuationSeparator/>
      </w:r>
    </w:p>
  </w:endnote>
  <w:endnote w:type="continuationNotice" w:id="1">
    <w:p w14:paraId="07C7324A" w14:textId="77777777" w:rsidR="00B25E0D" w:rsidRDefault="00B25E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70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55"/>
    </w:tblGrid>
    <w:tr w:rsidR="00FC4391" w14:paraId="6F25A14B" w14:textId="77777777">
      <w:trPr>
        <w:trHeight w:hRule="exact" w:val="963"/>
        <w:jc w:val="center"/>
      </w:trPr>
      <w:tc>
        <w:tcPr>
          <w:tcW w:w="0" w:type="auto"/>
        </w:tcPr>
        <w:p w14:paraId="37BA6527" w14:textId="77777777" w:rsidR="00FC4391" w:rsidRDefault="00B25E0D">
          <w:pPr>
            <w:jc w:val="left"/>
          </w:pPr>
          <w:r>
            <w:rPr>
              <w:color w:val="808080"/>
              <w:sz w:val="16"/>
              <w:szCs w:val="16"/>
            </w:rPr>
            <w:t>Конфиденциально</w:t>
          </w:r>
        </w:p>
      </w:tc>
      <w:tc>
        <w:tcPr>
          <w:tcW w:w="0" w:type="auto"/>
          <w:gridSpan w:val="0"/>
        </w:tcPr>
        <w:p w14:paraId="04C75C1E" w14:textId="77777777" w:rsidR="00FC4391" w:rsidRDefault="00B25E0D">
          <w:pPr>
            <w:jc w:val="right"/>
          </w:pPr>
          <w:r>
            <w:rPr>
              <w:color w:val="999999"/>
              <w:sz w:val="16"/>
              <w:szCs w:val="16"/>
            </w:rPr>
            <w:t xml:space="preserve">Page </w:t>
          </w:r>
          <w:r>
            <w:fldChar w:fldCharType="begin"/>
          </w:r>
          <w:r>
            <w:rPr>
              <w:color w:val="999999"/>
              <w:sz w:val="16"/>
              <w:szCs w:val="16"/>
            </w:rPr>
            <w:instrText>PAGE</w:instrText>
          </w:r>
          <w:r>
            <w:fldChar w:fldCharType="separate"/>
          </w:r>
          <w:r>
            <w:rPr>
              <w:noProof/>
              <w:color w:val="999999"/>
              <w:sz w:val="16"/>
              <w:szCs w:val="16"/>
            </w:rPr>
            <w:t>2</w:t>
          </w:r>
          <w:r>
            <w:fldChar w:fldCharType="end"/>
          </w:r>
          <w:r>
            <w:rPr>
              <w:color w:val="999999"/>
              <w:sz w:val="16"/>
              <w:szCs w:val="16"/>
            </w:rPr>
            <w:t xml:space="preserve"> of </w:t>
          </w:r>
          <w:r>
            <w:fldChar w:fldCharType="begin"/>
          </w:r>
          <w:r>
            <w:rPr>
              <w:color w:val="999999"/>
              <w:sz w:val="16"/>
              <w:szCs w:val="16"/>
            </w:rPr>
            <w:instrText>NUMPAGES</w:instrText>
          </w:r>
          <w:r>
            <w:fldChar w:fldCharType="separate"/>
          </w:r>
          <w:r>
            <w:rPr>
              <w:noProof/>
              <w:color w:val="999999"/>
              <w:sz w:val="16"/>
              <w:szCs w:val="16"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745A" w14:textId="77777777" w:rsidR="00FC4391" w:rsidRDefault="00643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444D" w14:textId="77777777" w:rsidR="00B25E0D" w:rsidRDefault="00B25E0D" w:rsidP="00B25E0D">
      <w:pPr>
        <w:spacing w:after="0"/>
      </w:pPr>
      <w:r>
        <w:separator/>
      </w:r>
    </w:p>
  </w:footnote>
  <w:footnote w:type="continuationSeparator" w:id="0">
    <w:p w14:paraId="170129B0" w14:textId="77777777" w:rsidR="00B25E0D" w:rsidRDefault="00B25E0D" w:rsidP="00B25E0D">
      <w:pPr>
        <w:spacing w:after="0"/>
      </w:pPr>
      <w:r>
        <w:continuationSeparator/>
      </w:r>
    </w:p>
  </w:footnote>
  <w:footnote w:type="continuationNotice" w:id="1">
    <w:p w14:paraId="49C44FDB" w14:textId="77777777" w:rsidR="00B25E0D" w:rsidRDefault="00B25E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bottom w:w="170" w:type="dxa"/>
        <w:right w:w="0" w:type="dxa"/>
      </w:tblCellMar>
      <w:tblLook w:val="0000" w:firstRow="0" w:lastRow="0" w:firstColumn="0" w:lastColumn="0" w:noHBand="0" w:noVBand="0"/>
    </w:tblPr>
    <w:tblGrid>
      <w:gridCol w:w="10205"/>
    </w:tblGrid>
    <w:tr w:rsidR="00FC4391" w14:paraId="69B01A73" w14:textId="77777777" w:rsidTr="0064323B">
      <w:trPr>
        <w:trHeight w:hRule="exact" w:val="720"/>
        <w:jc w:val="center"/>
      </w:trPr>
      <w:tc>
        <w:tcPr>
          <w:tcW w:w="0" w:type="auto"/>
          <w:vAlign w:val="bottom"/>
        </w:tcPr>
        <w:p w14:paraId="70618ECC" w14:textId="77777777" w:rsidR="00FC4391" w:rsidRDefault="0064323B"/>
      </w:tc>
    </w:tr>
    <w:tr w:rsidR="00FC4391" w14:paraId="51BA7DA7" w14:textId="77777777">
      <w:trPr>
        <w:jc w:val="center"/>
      </w:trPr>
      <w:tc>
        <w:tcPr>
          <w:tcW w:w="0" w:type="auto"/>
          <w:vAlign w:val="bottom"/>
        </w:tcPr>
        <w:p w14:paraId="23F38ED0" w14:textId="77777777" w:rsidR="00FC4391" w:rsidRDefault="00B25E0D">
          <w:r>
            <w:rPr>
              <w:noProof/>
            </w:rPr>
            <w:drawing>
              <wp:inline distT="0" distB="0" distL="0" distR="0" wp14:anchorId="25DA7CF6" wp14:editId="49F8B006">
                <wp:extent cx="6457950" cy="609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E80F" w14:textId="77777777" w:rsidR="00FC4391" w:rsidRDefault="006432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01032"/>
    <w:multiLevelType w:val="multilevel"/>
    <w:tmpl w:val="FE301700"/>
    <w:lvl w:ilvl="0">
      <w:start w:val="1"/>
      <w:numFmt w:val="decimal"/>
      <w:lvlText w:val="%1."/>
      <w:lvlJc w:val="left"/>
      <w:pPr>
        <w:tabs>
          <w:tab w:val="num" w:pos="0"/>
        </w:tabs>
        <w:ind w:left="566" w:hanging="566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3" w:hanging="566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700" w:hanging="566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267" w:hanging="566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834" w:hanging="566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A64022"/>
    <w:multiLevelType w:val="multilevel"/>
    <w:tmpl w:val="86CA9084"/>
    <w:lvl w:ilvl="0">
      <w:start w:val="1"/>
      <w:numFmt w:val="decimal"/>
      <w:lvlText w:val="(%1)"/>
      <w:lvlJc w:val="left"/>
      <w:pPr>
        <w:tabs>
          <w:tab w:val="num" w:pos="0"/>
        </w:tabs>
        <w:ind w:left="566" w:hanging="566"/>
      </w:p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133" w:hanging="566"/>
      </w:pPr>
    </w:lvl>
    <w:lvl w:ilvl="2">
      <w:start w:val="1"/>
      <w:numFmt w:val="lowerLetter"/>
      <w:lvlText w:val="-"/>
      <w:lvlJc w:val="left"/>
      <w:pPr>
        <w:tabs>
          <w:tab w:val="num" w:pos="0"/>
        </w:tabs>
        <w:ind w:left="1700" w:hanging="566"/>
      </w:pPr>
    </w:lvl>
    <w:lvl w:ilvl="3">
      <w:start w:val="1"/>
      <w:numFmt w:val="decimal"/>
      <w:lvlText w:val="-"/>
      <w:lvlJc w:val="left"/>
      <w:pPr>
        <w:tabs>
          <w:tab w:val="num" w:pos="0"/>
        </w:tabs>
        <w:ind w:left="2267" w:hanging="566"/>
      </w:pPr>
    </w:lvl>
    <w:lvl w:ilvl="4">
      <w:start w:val="1"/>
      <w:numFmt w:val="decimal"/>
      <w:lvlText w:val="-"/>
      <w:lvlJc w:val="left"/>
      <w:pPr>
        <w:tabs>
          <w:tab w:val="num" w:pos="0"/>
        </w:tabs>
        <w:ind w:left="2834" w:hanging="566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845AAD2"/>
    <w:multiLevelType w:val="multilevel"/>
    <w:tmpl w:val="A308E02C"/>
    <w:lvl w:ilvl="0">
      <w:start w:val="1"/>
      <w:numFmt w:val="decimal"/>
      <w:lvlText w:val="%1."/>
      <w:lvlJc w:val="left"/>
      <w:pPr>
        <w:tabs>
          <w:tab w:val="num" w:pos="0"/>
        </w:tabs>
        <w:ind w:left="566" w:hanging="566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3" w:hanging="566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700" w:hanging="566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267" w:hanging="566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834" w:hanging="566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C0D39F3"/>
    <w:multiLevelType w:val="multilevel"/>
    <w:tmpl w:val="72D8358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•"/>
      <w:lvlJc w:val="left"/>
      <w:pPr>
        <w:tabs>
          <w:tab w:val="num" w:pos="283"/>
        </w:tabs>
        <w:ind w:left="850" w:hanging="283"/>
      </w:pPr>
    </w:lvl>
    <w:lvl w:ilvl="2">
      <w:start w:val="1"/>
      <w:numFmt w:val="bullet"/>
      <w:lvlText w:val="•"/>
      <w:lvlJc w:val="left"/>
      <w:pPr>
        <w:tabs>
          <w:tab w:val="num" w:pos="283"/>
        </w:tabs>
        <w:ind w:left="1417" w:hanging="283"/>
      </w:pPr>
    </w:lvl>
    <w:lvl w:ilvl="3">
      <w:start w:val="1"/>
      <w:numFmt w:val="bullet"/>
      <w:lvlText w:val="•"/>
      <w:lvlJc w:val="left"/>
      <w:pPr>
        <w:tabs>
          <w:tab w:val="num" w:pos="283"/>
        </w:tabs>
        <w:ind w:left="1984" w:hanging="283"/>
      </w:pPr>
    </w:lvl>
    <w:lvl w:ilvl="4">
      <w:start w:val="1"/>
      <w:numFmt w:val="bullet"/>
      <w:lvlText w:val="•"/>
      <w:lvlJc w:val="left"/>
      <w:pPr>
        <w:tabs>
          <w:tab w:val="num" w:pos="283"/>
        </w:tabs>
        <w:ind w:left="2551" w:hanging="283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02DCC26"/>
    <w:multiLevelType w:val="multilevel"/>
    <w:tmpl w:val="50BEE98E"/>
    <w:lvl w:ilvl="0">
      <w:start w:val="1"/>
      <w:numFmt w:val="decimal"/>
      <w:lvlText w:val="%1."/>
      <w:lvlJc w:val="left"/>
      <w:pPr>
        <w:tabs>
          <w:tab w:val="num" w:pos="0"/>
        </w:tabs>
        <w:ind w:left="566" w:hanging="566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3" w:hanging="566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700" w:hanging="566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267" w:hanging="566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834" w:hanging="566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1F1DB4E"/>
    <w:multiLevelType w:val="multilevel"/>
    <w:tmpl w:val="F3244CC2"/>
    <w:lvl w:ilvl="0">
      <w:start w:val="1"/>
      <w:numFmt w:val="decimal"/>
      <w:lvlText w:val="%1"/>
      <w:lvlJc w:val="left"/>
      <w:pPr>
        <w:tabs>
          <w:tab w:val="num" w:pos="0"/>
        </w:tabs>
        <w:ind w:left="566" w:hanging="56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3" w:hanging="566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0" w:hanging="566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7" w:hanging="566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4" w:hanging="566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9E09F6"/>
    <w:multiLevelType w:val="multilevel"/>
    <w:tmpl w:val="93B27954"/>
    <w:lvl w:ilvl="0">
      <w:start w:val="1"/>
      <w:numFmt w:val="upperLetter"/>
      <w:lvlText w:val="%1."/>
      <w:lvlJc w:val="left"/>
      <w:pPr>
        <w:tabs>
          <w:tab w:val="num" w:pos="0"/>
        </w:tabs>
        <w:ind w:left="566" w:hanging="566"/>
      </w:pPr>
    </w:lvl>
    <w:lvl w:ilvl="1">
      <w:start w:val="1"/>
      <w:numFmt w:val="lowerRoman"/>
      <w:lvlText w:val="%2."/>
      <w:lvlJc w:val="left"/>
      <w:pPr>
        <w:tabs>
          <w:tab w:val="num" w:pos="0"/>
        </w:tabs>
        <w:ind w:left="1133" w:hanging="566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700" w:hanging="566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67" w:hanging="566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34" w:hanging="566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744D2"/>
    <w:multiLevelType w:val="multilevel"/>
    <w:tmpl w:val="C844836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AD3347"/>
    <w:multiLevelType w:val="hybridMultilevel"/>
    <w:tmpl w:val="4D22A2EC"/>
    <w:lvl w:ilvl="0" w:tplc="E0CC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04009">
    <w:abstractNumId w:val="8"/>
  </w:num>
  <w:num w:numId="2" w16cid:durableId="766343749">
    <w:abstractNumId w:val="7"/>
  </w:num>
  <w:num w:numId="3" w16cid:durableId="1311442638">
    <w:abstractNumId w:val="1"/>
  </w:num>
  <w:num w:numId="4" w16cid:durableId="8141945">
    <w:abstractNumId w:val="6"/>
  </w:num>
  <w:num w:numId="5" w16cid:durableId="661006442">
    <w:abstractNumId w:val="5"/>
  </w:num>
  <w:num w:numId="6" w16cid:durableId="2044478430">
    <w:abstractNumId w:val="4"/>
  </w:num>
  <w:num w:numId="7" w16cid:durableId="1997300038">
    <w:abstractNumId w:val="2"/>
  </w:num>
  <w:num w:numId="8" w16cid:durableId="1029380333">
    <w:abstractNumId w:val="3"/>
  </w:num>
  <w:num w:numId="9" w16cid:durableId="190988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CA"/>
    <w:rsid w:val="001B2CCA"/>
    <w:rsid w:val="003D44C6"/>
    <w:rsid w:val="005C3CDA"/>
    <w:rsid w:val="00621F52"/>
    <w:rsid w:val="0064323B"/>
    <w:rsid w:val="00675EC1"/>
    <w:rsid w:val="008458F3"/>
    <w:rsid w:val="008B619A"/>
    <w:rsid w:val="009C276F"/>
    <w:rsid w:val="00A905C4"/>
    <w:rsid w:val="00B25E0D"/>
    <w:rsid w:val="00BF6E0D"/>
    <w:rsid w:val="00FA0B96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E623"/>
  <w15:chartTrackingRefBased/>
  <w15:docId w15:val="{EE7FF769-6859-497F-9C5B-5FC375A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0D"/>
    <w:pPr>
      <w:spacing w:after="200" w:line="240" w:lineRule="auto"/>
      <w:jc w:val="both"/>
    </w:pPr>
    <w:rPr>
      <w:rFonts w:ascii="Helvetica" w:eastAsia="Helvetica" w:hAnsi="Helvetica" w:cs="Helvetica"/>
      <w:sz w:val="18"/>
      <w:szCs w:val="18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BF6E0D"/>
    <w:pPr>
      <w:keepNext/>
      <w:keepLines/>
      <w:numPr>
        <w:numId w:val="2"/>
      </w:numPr>
      <w:spacing w:before="200" w:after="0" w:line="276" w:lineRule="auto"/>
      <w:ind w:hanging="360"/>
      <w:contextualSpacing/>
      <w:outlineLvl w:val="1"/>
    </w:pPr>
    <w:rPr>
      <w:rFonts w:eastAsia="Trebuchet MS" w:cs="Trebuchet M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6E0D"/>
    <w:rPr>
      <w:rFonts w:ascii="Helvetica" w:eastAsia="Trebuchet MS" w:hAnsi="Helvetica" w:cs="Trebuchet MS"/>
      <w:b/>
      <w:caps/>
      <w:sz w:val="18"/>
    </w:rPr>
  </w:style>
  <w:style w:type="character" w:styleId="FootnoteReference">
    <w:name w:val="footnote reference"/>
    <w:semiHidden/>
    <w:unhideWhenUsed/>
    <w:rsid w:val="00B25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160D98B7D14489FC4D8992F55D2CB" ma:contentTypeVersion="4" ma:contentTypeDescription="Create a new document." ma:contentTypeScope="" ma:versionID="ca57bab055aa33b84f6a1568bfe3415e">
  <xsd:schema xmlns:xsd="http://www.w3.org/2001/XMLSchema" xmlns:xs="http://www.w3.org/2001/XMLSchema" xmlns:p="http://schemas.microsoft.com/office/2006/metadata/properties" xmlns:ns2="4871d5e5-c459-4305-8f30-3824baaf713e" targetNamespace="http://schemas.microsoft.com/office/2006/metadata/properties" ma:root="true" ma:fieldsID="5145b80c0262d0f5c0cd32531b0f97b0" ns2:_="">
    <xsd:import namespace="4871d5e5-c459-4305-8f30-3824baaf7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1d5e5-c459-4305-8f30-3824baaf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0CA9E-D5CB-4137-8FED-E6ECCB419DD0}">
  <ds:schemaRefs>
    <ds:schemaRef ds:uri="http://schemas.microsoft.com/office/2006/documentManagement/types"/>
    <ds:schemaRef ds:uri="http://purl.org/dc/elements/1.1/"/>
    <ds:schemaRef ds:uri="4871d5e5-c459-4305-8f30-3824baaf713e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A7E1EA-822B-40FE-9BE3-5B36371EF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3EF32-3F76-47A1-A6C3-684FFBD3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1d5e5-c459-4305-8f30-3824baaf7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</dc:creator>
  <cp:keywords/>
  <dc:description/>
  <cp:lastModifiedBy>GLS Group</cp:lastModifiedBy>
  <cp:revision>2</cp:revision>
  <dcterms:created xsi:type="dcterms:W3CDTF">2018-12-11T01:26:00Z</dcterms:created>
  <dcterms:modified xsi:type="dcterms:W3CDTF">2023-04-13T11:50:00Z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0x010100E49160D98B7D14489FC4D8992F55D2CB</vt:lpwstr>
  </property>
</Properties>
</file>